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E5D" w:rsidRPr="00C76D81" w:rsidRDefault="001B07B2" w:rsidP="001B07B2">
      <w:pPr>
        <w:jc w:val="center"/>
        <w:rPr>
          <w:rFonts w:ascii="Times New Roman" w:eastAsia="黑体" w:hAnsi="Times New Roman" w:cs="Times New Roman"/>
        </w:rPr>
      </w:pPr>
      <w:r w:rsidRPr="00C76D81">
        <w:rPr>
          <w:rFonts w:ascii="Times New Roman" w:eastAsia="黑体" w:hAnsi="Times New Roman" w:cs="Times New Roman"/>
        </w:rPr>
        <w:t>编制说明</w:t>
      </w:r>
    </w:p>
    <w:p w:rsidR="001B07B2" w:rsidRPr="00C76D81" w:rsidRDefault="001B07B2">
      <w:pPr>
        <w:rPr>
          <w:rFonts w:ascii="Times New Roman" w:hAnsi="Times New Roman" w:cs="Times New Roman"/>
        </w:rPr>
      </w:pPr>
    </w:p>
    <w:p w:rsidR="001B07B2" w:rsidRPr="00C76D81" w:rsidRDefault="001B07B2" w:rsidP="001B07B2">
      <w:pPr>
        <w:pStyle w:val="a5"/>
        <w:numPr>
          <w:ilvl w:val="0"/>
          <w:numId w:val="1"/>
        </w:numPr>
        <w:ind w:firstLineChars="0"/>
        <w:rPr>
          <w:rFonts w:ascii="Times New Roman" w:eastAsia="黑体" w:hAnsi="Times New Roman" w:cs="Times New Roman"/>
        </w:rPr>
      </w:pPr>
      <w:r w:rsidRPr="00C76D81">
        <w:rPr>
          <w:rFonts w:ascii="Times New Roman" w:eastAsia="黑体" w:hAnsi="Times New Roman" w:cs="Times New Roman"/>
        </w:rPr>
        <w:t>基本情况</w:t>
      </w:r>
    </w:p>
    <w:p w:rsidR="001F5077" w:rsidRDefault="00992060" w:rsidP="00992060">
      <w:pPr>
        <w:ind w:firstLineChars="200" w:firstLine="420"/>
        <w:rPr>
          <w:rFonts w:ascii="Times New Roman" w:hAnsi="Times New Roman" w:cs="Times New Roman" w:hint="eastAsia"/>
        </w:rPr>
      </w:pPr>
      <w:r w:rsidRPr="00C76D81">
        <w:rPr>
          <w:rFonts w:ascii="Times New Roman" w:hAnsi="Times New Roman" w:cs="Times New Roman"/>
        </w:rPr>
        <w:t>T/CGIA 001-2017</w:t>
      </w:r>
      <w:r w:rsidR="001F5077">
        <w:rPr>
          <w:rFonts w:ascii="Times New Roman" w:hAnsi="Times New Roman" w:cs="Times New Roman"/>
        </w:rPr>
        <w:t>《</w:t>
      </w:r>
      <w:r w:rsidR="001F5077" w:rsidRPr="00C76D81">
        <w:rPr>
          <w:rFonts w:ascii="Times New Roman" w:hAnsi="Times New Roman" w:cs="Times New Roman"/>
        </w:rPr>
        <w:t>石墨材料的术语、定义和代号</w:t>
      </w:r>
      <w:r w:rsidR="001F5077">
        <w:rPr>
          <w:rFonts w:ascii="Times New Roman" w:hAnsi="Times New Roman" w:cs="Times New Roman"/>
        </w:rPr>
        <w:t>》团体</w:t>
      </w:r>
      <w:r w:rsidRPr="00C76D81">
        <w:rPr>
          <w:rFonts w:ascii="Times New Roman" w:hAnsi="Times New Roman" w:cs="Times New Roman"/>
        </w:rPr>
        <w:t>标准</w:t>
      </w:r>
      <w:r w:rsidR="001F5077">
        <w:rPr>
          <w:rFonts w:ascii="Times New Roman" w:hAnsi="Times New Roman" w:cs="Times New Roman"/>
        </w:rPr>
        <w:t>于</w:t>
      </w:r>
      <w:r w:rsidR="001F5077">
        <w:rPr>
          <w:rFonts w:ascii="Times New Roman" w:hAnsi="Times New Roman" w:cs="Times New Roman" w:hint="eastAsia"/>
        </w:rPr>
        <w:t>2017</w:t>
      </w:r>
      <w:r w:rsidR="001F5077">
        <w:rPr>
          <w:rFonts w:ascii="Times New Roman" w:hAnsi="Times New Roman" w:cs="Times New Roman" w:hint="eastAsia"/>
        </w:rPr>
        <w:t>年</w:t>
      </w:r>
      <w:r w:rsidR="001F5077">
        <w:rPr>
          <w:rFonts w:ascii="Times New Roman" w:hAnsi="Times New Roman" w:cs="Times New Roman" w:hint="eastAsia"/>
        </w:rPr>
        <w:t>6</w:t>
      </w:r>
      <w:r w:rsidR="001F5077">
        <w:rPr>
          <w:rFonts w:ascii="Times New Roman" w:hAnsi="Times New Roman" w:cs="Times New Roman" w:hint="eastAsia"/>
        </w:rPr>
        <w:t>月</w:t>
      </w:r>
      <w:r w:rsidR="001F5077">
        <w:rPr>
          <w:rFonts w:ascii="Times New Roman" w:hAnsi="Times New Roman" w:cs="Times New Roman" w:hint="eastAsia"/>
        </w:rPr>
        <w:t>26</w:t>
      </w:r>
      <w:r w:rsidR="001F5077">
        <w:rPr>
          <w:rFonts w:ascii="Times New Roman" w:hAnsi="Times New Roman" w:cs="Times New Roman" w:hint="eastAsia"/>
        </w:rPr>
        <w:t>日首次正式发布。发布后，联盟标委会秘书处通过各种场合（会议报告、座谈会）对该标准的主要内容进行了宣贯，并在走访企业时专门了解标准的使用情况以及存在的问题建议。标准实施半年时，石墨烯联盟又正式向社会发出了“标准使用情况调查函”。在此活动中，得到了近二十家单位的积极参与和意见反馈</w:t>
      </w:r>
      <w:r w:rsidR="00B251FD" w:rsidRPr="00C76D81">
        <w:rPr>
          <w:rFonts w:ascii="Times New Roman" w:hAnsi="Times New Roman" w:cs="Times New Roman"/>
        </w:rPr>
        <w:t>。</w:t>
      </w:r>
      <w:r w:rsidR="001F5077">
        <w:rPr>
          <w:rFonts w:ascii="Times New Roman" w:hAnsi="Times New Roman" w:cs="Times New Roman"/>
        </w:rPr>
        <w:t>这些意见和反馈，对进一步完善标准提供了非常好的素材和实践依据。</w:t>
      </w:r>
    </w:p>
    <w:p w:rsidR="001F5077" w:rsidRDefault="002B5265" w:rsidP="00992060">
      <w:pPr>
        <w:ind w:firstLineChars="200" w:firstLine="420"/>
        <w:rPr>
          <w:rFonts w:ascii="Times New Roman" w:hAnsi="Times New Roman" w:cs="Times New Roman" w:hint="eastAsia"/>
        </w:rPr>
      </w:pPr>
      <w:r w:rsidRPr="00C76D81">
        <w:rPr>
          <w:rFonts w:ascii="Times New Roman" w:hAnsi="Times New Roman" w:cs="Times New Roman"/>
        </w:rPr>
        <w:t>2017</w:t>
      </w:r>
      <w:r w:rsidRPr="00C76D81">
        <w:rPr>
          <w:rFonts w:ascii="Times New Roman" w:hAnsi="Times New Roman" w:cs="Times New Roman"/>
        </w:rPr>
        <w:t>年</w:t>
      </w:r>
      <w:r w:rsidR="001F5077">
        <w:rPr>
          <w:rFonts w:ascii="Times New Roman" w:hAnsi="Times New Roman" w:cs="Times New Roman" w:hint="eastAsia"/>
        </w:rPr>
        <w:t>9</w:t>
      </w:r>
      <w:r w:rsidR="001F5077">
        <w:rPr>
          <w:rFonts w:ascii="Times New Roman" w:hAnsi="Times New Roman" w:cs="Times New Roman" w:hint="eastAsia"/>
        </w:rPr>
        <w:t>月</w:t>
      </w:r>
      <w:r w:rsidRPr="00C76D81">
        <w:rPr>
          <w:rFonts w:ascii="Times New Roman" w:hAnsi="Times New Roman" w:cs="Times New Roman"/>
        </w:rPr>
        <w:t>，</w:t>
      </w:r>
      <w:r w:rsidRPr="00C76D81">
        <w:rPr>
          <w:rFonts w:ascii="Times New Roman" w:hAnsi="Times New Roman" w:cs="Times New Roman"/>
        </w:rPr>
        <w:t>ISO</w:t>
      </w:r>
      <w:r w:rsidR="001F5077">
        <w:rPr>
          <w:rFonts w:ascii="Times New Roman" w:hAnsi="Times New Roman" w:cs="Times New Roman"/>
        </w:rPr>
        <w:t>发布了</w:t>
      </w:r>
      <w:r w:rsidRPr="00C76D81">
        <w:rPr>
          <w:rFonts w:ascii="Times New Roman" w:hAnsi="Times New Roman" w:cs="Times New Roman"/>
        </w:rPr>
        <w:t>ISO/TS 80004.13-2017</w:t>
      </w:r>
      <w:r w:rsidR="001F5077">
        <w:rPr>
          <w:rFonts w:ascii="Times New Roman" w:hAnsi="Times New Roman" w:cs="Times New Roman"/>
        </w:rPr>
        <w:t>《石墨烯及相关二维材料的术语》</w:t>
      </w:r>
      <w:r w:rsidR="001F5077" w:rsidRPr="00C76D81">
        <w:rPr>
          <w:rFonts w:ascii="Times New Roman" w:hAnsi="Times New Roman" w:cs="Times New Roman"/>
        </w:rPr>
        <w:t>国际标准</w:t>
      </w:r>
      <w:r w:rsidRPr="00C76D81">
        <w:rPr>
          <w:rFonts w:ascii="Times New Roman" w:hAnsi="Times New Roman" w:cs="Times New Roman"/>
        </w:rPr>
        <w:t>，国标委决定</w:t>
      </w:r>
      <w:r w:rsidR="001F5077">
        <w:rPr>
          <w:rFonts w:ascii="Times New Roman" w:hAnsi="Times New Roman" w:cs="Times New Roman"/>
        </w:rPr>
        <w:t>将此标准作为国家标准</w:t>
      </w:r>
      <w:r w:rsidRPr="00C76D81">
        <w:rPr>
          <w:rFonts w:ascii="Times New Roman" w:hAnsi="Times New Roman" w:cs="Times New Roman"/>
        </w:rPr>
        <w:t>等同采用。</w:t>
      </w:r>
      <w:r w:rsidR="000B7EAA">
        <w:rPr>
          <w:rFonts w:ascii="Times New Roman" w:hAnsi="Times New Roman" w:cs="Times New Roman"/>
        </w:rPr>
        <w:t>该国际标准，与团体标准，在某些术语的定义方面还是存在一定的差异。尽管如此，联盟标委会还是认真研究了国际标准，并结合国际标准、团体标准在某些同类术语的差异，吸其精华，完善自我，将国际标准中更合理、更科学的内容吸纳到团体标准中。</w:t>
      </w:r>
    </w:p>
    <w:p w:rsidR="003C33F2" w:rsidRPr="00E23771" w:rsidRDefault="000B7EAA" w:rsidP="00992060">
      <w:pPr>
        <w:ind w:firstLineChars="200" w:firstLine="420"/>
        <w:rPr>
          <w:rFonts w:ascii="Times New Roman" w:hAnsi="Times New Roman" w:cs="Times New Roman"/>
        </w:rPr>
      </w:pPr>
      <w:r>
        <w:rPr>
          <w:rFonts w:ascii="Times New Roman" w:hAnsi="Times New Roman" w:cs="Times New Roman" w:hint="eastAsia"/>
        </w:rPr>
        <w:t>因此，联盟秘书处在收集的反馈意见和国际标准的基础上，提出了新的修订草案。</w:t>
      </w:r>
    </w:p>
    <w:p w:rsidR="001B07B2" w:rsidRPr="00C76D81" w:rsidRDefault="001B07B2" w:rsidP="001B07B2">
      <w:pPr>
        <w:pStyle w:val="a5"/>
        <w:numPr>
          <w:ilvl w:val="0"/>
          <w:numId w:val="1"/>
        </w:numPr>
        <w:ind w:firstLineChars="0"/>
        <w:rPr>
          <w:rFonts w:ascii="Times New Roman" w:eastAsia="黑体" w:hAnsi="Times New Roman" w:cs="Times New Roman"/>
        </w:rPr>
      </w:pPr>
      <w:r w:rsidRPr="00C76D81">
        <w:rPr>
          <w:rFonts w:ascii="Times New Roman" w:eastAsia="黑体" w:hAnsi="Times New Roman" w:cs="Times New Roman"/>
        </w:rPr>
        <w:t>标准的制定过程</w:t>
      </w:r>
    </w:p>
    <w:p w:rsidR="001B07B2" w:rsidRPr="00C76D81" w:rsidRDefault="00B251FD" w:rsidP="001B07B2">
      <w:pPr>
        <w:pStyle w:val="a5"/>
        <w:rPr>
          <w:rFonts w:ascii="Times New Roman" w:hAnsi="Times New Roman" w:cs="Times New Roman"/>
        </w:rPr>
      </w:pPr>
      <w:r w:rsidRPr="00C76D81">
        <w:rPr>
          <w:rFonts w:ascii="Times New Roman" w:hAnsi="Times New Roman" w:cs="Times New Roman"/>
        </w:rPr>
        <w:t>本标准为对</w:t>
      </w:r>
      <w:r w:rsidRPr="00C76D81">
        <w:rPr>
          <w:rFonts w:ascii="Times New Roman" w:hAnsi="Times New Roman" w:cs="Times New Roman"/>
        </w:rPr>
        <w:t>T/CGIA 001-2017</w:t>
      </w:r>
      <w:r w:rsidRPr="00C76D81">
        <w:rPr>
          <w:rFonts w:ascii="Times New Roman" w:hAnsi="Times New Roman" w:cs="Times New Roman"/>
        </w:rPr>
        <w:t>的修订。标委会自</w:t>
      </w:r>
      <w:r w:rsidRPr="00C76D81">
        <w:rPr>
          <w:rFonts w:ascii="Times New Roman" w:hAnsi="Times New Roman" w:cs="Times New Roman"/>
        </w:rPr>
        <w:t>2018</w:t>
      </w:r>
      <w:r w:rsidRPr="00C76D81">
        <w:rPr>
          <w:rFonts w:ascii="Times New Roman" w:hAnsi="Times New Roman" w:cs="Times New Roman"/>
        </w:rPr>
        <w:t>年</w:t>
      </w:r>
      <w:r w:rsidRPr="00C76D81">
        <w:rPr>
          <w:rFonts w:ascii="Times New Roman" w:hAnsi="Times New Roman" w:cs="Times New Roman"/>
        </w:rPr>
        <w:t>1</w:t>
      </w:r>
      <w:r w:rsidRPr="00C76D81">
        <w:rPr>
          <w:rFonts w:ascii="Times New Roman" w:hAnsi="Times New Roman" w:cs="Times New Roman"/>
        </w:rPr>
        <w:t>月启动了此项标准的意见征集，截至</w:t>
      </w:r>
      <w:r w:rsidRPr="00C76D81">
        <w:rPr>
          <w:rFonts w:ascii="Times New Roman" w:hAnsi="Times New Roman" w:cs="Times New Roman"/>
        </w:rPr>
        <w:t>5</w:t>
      </w:r>
      <w:r w:rsidRPr="00C76D81">
        <w:rPr>
          <w:rFonts w:ascii="Times New Roman" w:hAnsi="Times New Roman" w:cs="Times New Roman"/>
        </w:rPr>
        <w:t>月初，搜集社会各方有效意见共计</w:t>
      </w:r>
      <w:r w:rsidRPr="00C76D81">
        <w:rPr>
          <w:rFonts w:ascii="Times New Roman" w:hAnsi="Times New Roman" w:cs="Times New Roman"/>
        </w:rPr>
        <w:t>54</w:t>
      </w:r>
      <w:r w:rsidRPr="00C76D81">
        <w:rPr>
          <w:rFonts w:ascii="Times New Roman" w:hAnsi="Times New Roman" w:cs="Times New Roman"/>
        </w:rPr>
        <w:t>条。标委会</w:t>
      </w:r>
      <w:r w:rsidR="00C76D81" w:rsidRPr="00C76D81">
        <w:rPr>
          <w:rFonts w:ascii="Times New Roman" w:hAnsi="Times New Roman" w:cs="Times New Roman"/>
        </w:rPr>
        <w:t>秘书处举行了</w:t>
      </w:r>
      <w:r w:rsidRPr="00C76D81">
        <w:rPr>
          <w:rFonts w:ascii="Times New Roman" w:hAnsi="Times New Roman" w:cs="Times New Roman"/>
        </w:rPr>
        <w:t>数次</w:t>
      </w:r>
      <w:r w:rsidR="00C76D81" w:rsidRPr="00C76D81">
        <w:rPr>
          <w:rFonts w:ascii="Times New Roman" w:hAnsi="Times New Roman" w:cs="Times New Roman"/>
        </w:rPr>
        <w:t>内部</w:t>
      </w:r>
      <w:r w:rsidRPr="00C76D81">
        <w:rPr>
          <w:rFonts w:ascii="Times New Roman" w:hAnsi="Times New Roman" w:cs="Times New Roman"/>
        </w:rPr>
        <w:t>会议，</w:t>
      </w:r>
      <w:r w:rsidR="00C76D81" w:rsidRPr="00C76D81">
        <w:rPr>
          <w:rFonts w:ascii="Times New Roman" w:hAnsi="Times New Roman" w:cs="Times New Roman"/>
        </w:rPr>
        <w:t>同时</w:t>
      </w:r>
      <w:r w:rsidRPr="00C76D81">
        <w:rPr>
          <w:rFonts w:ascii="Times New Roman" w:hAnsi="Times New Roman" w:cs="Times New Roman"/>
        </w:rPr>
        <w:t>征询了业内著名专家的意见和建议，完成了此标准修订草案，将于</w:t>
      </w:r>
      <w:r w:rsidRPr="00C76D81">
        <w:rPr>
          <w:rFonts w:ascii="Times New Roman" w:hAnsi="Times New Roman" w:cs="Times New Roman"/>
        </w:rPr>
        <w:t>6</w:t>
      </w:r>
      <w:r w:rsidRPr="00C76D81">
        <w:rPr>
          <w:rFonts w:ascii="Times New Roman" w:hAnsi="Times New Roman" w:cs="Times New Roman"/>
        </w:rPr>
        <w:t>月中旬召开会议审议并择机发布。</w:t>
      </w:r>
    </w:p>
    <w:p w:rsidR="001B07B2" w:rsidRPr="00C76D81" w:rsidRDefault="001B07B2" w:rsidP="001B07B2">
      <w:pPr>
        <w:rPr>
          <w:rFonts w:ascii="Times New Roman" w:hAnsi="Times New Roman" w:cs="Times New Roman"/>
        </w:rPr>
      </w:pPr>
    </w:p>
    <w:p w:rsidR="001B07B2" w:rsidRPr="00C76D81" w:rsidRDefault="001B07B2" w:rsidP="001B07B2">
      <w:pPr>
        <w:pStyle w:val="a5"/>
        <w:numPr>
          <w:ilvl w:val="0"/>
          <w:numId w:val="1"/>
        </w:numPr>
        <w:ind w:firstLineChars="0"/>
        <w:rPr>
          <w:rFonts w:ascii="Times New Roman" w:eastAsia="黑体" w:hAnsi="Times New Roman" w:cs="Times New Roman"/>
        </w:rPr>
      </w:pPr>
      <w:r w:rsidRPr="00C76D81">
        <w:rPr>
          <w:rFonts w:ascii="Times New Roman" w:eastAsia="黑体" w:hAnsi="Times New Roman" w:cs="Times New Roman"/>
        </w:rPr>
        <w:t>标准主要技术内容</w:t>
      </w:r>
    </w:p>
    <w:p w:rsidR="001B07B2" w:rsidRPr="00C76D81" w:rsidRDefault="00EF50E6" w:rsidP="00992060">
      <w:pPr>
        <w:ind w:firstLineChars="200" w:firstLine="420"/>
        <w:rPr>
          <w:rFonts w:ascii="Times New Roman" w:hAnsi="Times New Roman" w:cs="Times New Roman"/>
        </w:rPr>
      </w:pPr>
      <w:r w:rsidRPr="00C76D81">
        <w:rPr>
          <w:rFonts w:ascii="Times New Roman" w:hAnsi="Times New Roman" w:cs="Times New Roman"/>
        </w:rPr>
        <w:t>本次修订的原则是</w:t>
      </w:r>
      <w:r w:rsidR="00C6349B" w:rsidRPr="00C76D81">
        <w:rPr>
          <w:rFonts w:ascii="Times New Roman" w:hAnsi="Times New Roman" w:cs="Times New Roman"/>
        </w:rPr>
        <w:t>：</w:t>
      </w:r>
      <w:r w:rsidR="003C33F2" w:rsidRPr="00C76D81">
        <w:rPr>
          <w:rFonts w:ascii="Times New Roman" w:hAnsi="Times New Roman" w:cs="Times New Roman"/>
        </w:rPr>
        <w:t>重要术语的内涵不变，表达方式更科学具体；修改容易产生混淆的术语名称或表达方式；添加一部分新的制备和测试方法。</w:t>
      </w:r>
    </w:p>
    <w:p w:rsidR="001B07B2" w:rsidRPr="00C76D81" w:rsidRDefault="003C33F2" w:rsidP="00992060">
      <w:pPr>
        <w:ind w:firstLineChars="200" w:firstLine="420"/>
        <w:rPr>
          <w:rFonts w:ascii="Times New Roman" w:hAnsi="Times New Roman" w:cs="Times New Roman"/>
        </w:rPr>
      </w:pPr>
      <w:r w:rsidRPr="00C76D81">
        <w:rPr>
          <w:rFonts w:ascii="Times New Roman" w:hAnsi="Times New Roman" w:cs="Times New Roman"/>
        </w:rPr>
        <w:t>具体修订情况见附件</w:t>
      </w:r>
      <w:r w:rsidRPr="00C76D81">
        <w:rPr>
          <w:rFonts w:ascii="Times New Roman" w:hAnsi="Times New Roman" w:cs="Times New Roman"/>
        </w:rPr>
        <w:t>1</w:t>
      </w:r>
      <w:r w:rsidRPr="00C76D81">
        <w:rPr>
          <w:rFonts w:ascii="Times New Roman" w:hAnsi="Times New Roman" w:cs="Times New Roman"/>
        </w:rPr>
        <w:t>：反馈意见汇总表。</w:t>
      </w:r>
    </w:p>
    <w:p w:rsidR="003C33F2" w:rsidRPr="00C76D81" w:rsidRDefault="003C33F2" w:rsidP="00992060">
      <w:pPr>
        <w:ind w:firstLineChars="200" w:firstLine="420"/>
        <w:rPr>
          <w:rFonts w:ascii="Times New Roman" w:hAnsi="Times New Roman" w:cs="Times New Roman"/>
        </w:rPr>
      </w:pPr>
    </w:p>
    <w:p w:rsidR="001B07B2" w:rsidRPr="00C76D81" w:rsidRDefault="001B07B2" w:rsidP="001B07B2">
      <w:pPr>
        <w:pStyle w:val="a5"/>
        <w:numPr>
          <w:ilvl w:val="0"/>
          <w:numId w:val="1"/>
        </w:numPr>
        <w:ind w:firstLineChars="0"/>
        <w:rPr>
          <w:rFonts w:ascii="Times New Roman" w:eastAsia="黑体" w:hAnsi="Times New Roman" w:cs="Times New Roman"/>
        </w:rPr>
      </w:pPr>
      <w:r w:rsidRPr="00C76D81">
        <w:rPr>
          <w:rFonts w:ascii="Times New Roman" w:eastAsia="黑体" w:hAnsi="Times New Roman" w:cs="Times New Roman"/>
        </w:rPr>
        <w:t>标准存在的重大分歧</w:t>
      </w:r>
    </w:p>
    <w:p w:rsidR="00992060" w:rsidRPr="00C76D81" w:rsidRDefault="00992060" w:rsidP="00992060">
      <w:pPr>
        <w:ind w:firstLineChars="200" w:firstLine="420"/>
        <w:rPr>
          <w:rFonts w:ascii="Times New Roman" w:hAnsi="Times New Roman" w:cs="Times New Roman"/>
        </w:rPr>
      </w:pPr>
      <w:r w:rsidRPr="00C76D81">
        <w:rPr>
          <w:rFonts w:ascii="Times New Roman" w:hAnsi="Times New Roman" w:cs="Times New Roman"/>
        </w:rPr>
        <w:t>目前各方对于石墨烯指代的材料到底是一层还是多层仍存在争议，</w:t>
      </w:r>
      <w:r w:rsidR="000E4C3A" w:rsidRPr="00C76D81">
        <w:rPr>
          <w:rFonts w:ascii="Times New Roman" w:hAnsi="Times New Roman" w:cs="Times New Roman"/>
        </w:rPr>
        <w:t>但经过慎重讨论，我们认为应该界定为</w:t>
      </w:r>
      <w:r w:rsidR="000E4C3A" w:rsidRPr="00C76D81">
        <w:rPr>
          <w:rFonts w:ascii="Times New Roman" w:hAnsi="Times New Roman" w:cs="Times New Roman"/>
        </w:rPr>
        <w:t>10</w:t>
      </w:r>
      <w:r w:rsidR="000E4C3A" w:rsidRPr="00C76D81">
        <w:rPr>
          <w:rFonts w:ascii="Times New Roman" w:hAnsi="Times New Roman" w:cs="Times New Roman"/>
        </w:rPr>
        <w:t>层以下。既赋予了市场一定活力，又将大部分滥竽充数的投机者拒之门外。</w:t>
      </w:r>
      <w:r w:rsidR="00C6349B" w:rsidRPr="00C76D81">
        <w:rPr>
          <w:rFonts w:ascii="Times New Roman" w:hAnsi="Times New Roman" w:cs="Times New Roman"/>
        </w:rPr>
        <w:t>其他内容无重大分歧。</w:t>
      </w:r>
    </w:p>
    <w:p w:rsidR="003C33F2" w:rsidRPr="00C76D81" w:rsidRDefault="003C33F2" w:rsidP="00992060">
      <w:pPr>
        <w:ind w:firstLineChars="200" w:firstLine="420"/>
        <w:rPr>
          <w:rFonts w:ascii="Times New Roman" w:hAnsi="Times New Roman" w:cs="Times New Roman"/>
        </w:rPr>
      </w:pPr>
    </w:p>
    <w:p w:rsidR="003C33F2" w:rsidRPr="00C76D81" w:rsidRDefault="001B07B2" w:rsidP="003C33F2">
      <w:pPr>
        <w:pStyle w:val="a5"/>
        <w:numPr>
          <w:ilvl w:val="0"/>
          <w:numId w:val="1"/>
        </w:numPr>
        <w:ind w:firstLineChars="0"/>
        <w:rPr>
          <w:rFonts w:ascii="Times New Roman" w:eastAsia="黑体" w:hAnsi="Times New Roman" w:cs="Times New Roman"/>
        </w:rPr>
      </w:pPr>
      <w:r w:rsidRPr="00C76D81">
        <w:rPr>
          <w:rFonts w:ascii="Times New Roman" w:eastAsia="黑体" w:hAnsi="Times New Roman" w:cs="Times New Roman"/>
        </w:rPr>
        <w:t>国内外同类标准的情况</w:t>
      </w:r>
    </w:p>
    <w:p w:rsidR="000E4C3A" w:rsidRPr="00C76D81" w:rsidRDefault="000E4C3A" w:rsidP="000E4C3A">
      <w:pPr>
        <w:ind w:firstLineChars="200" w:firstLine="420"/>
        <w:rPr>
          <w:rFonts w:ascii="Times New Roman" w:hAnsi="Times New Roman" w:cs="Times New Roman"/>
        </w:rPr>
      </w:pPr>
      <w:r w:rsidRPr="00C76D81">
        <w:rPr>
          <w:rFonts w:ascii="Times New Roman" w:hAnsi="Times New Roman" w:cs="Times New Roman"/>
        </w:rPr>
        <w:t>2017</w:t>
      </w:r>
      <w:r w:rsidRPr="00C76D81">
        <w:rPr>
          <w:rFonts w:ascii="Times New Roman" w:hAnsi="Times New Roman" w:cs="Times New Roman"/>
        </w:rPr>
        <w:t>年年底，国际标准化组织发布了</w:t>
      </w:r>
      <w:r w:rsidRPr="00C76D81">
        <w:rPr>
          <w:rFonts w:ascii="Times New Roman" w:hAnsi="Times New Roman" w:cs="Times New Roman"/>
        </w:rPr>
        <w:t>ISO/TS 80004.13-2017</w:t>
      </w:r>
      <w:r w:rsidRPr="00C76D81">
        <w:rPr>
          <w:rFonts w:ascii="Times New Roman" w:hAnsi="Times New Roman" w:cs="Times New Roman"/>
        </w:rPr>
        <w:t>，其中对于石墨烯和其他二维材料的相关术语做了详细规定。国家标准也准备等同采用此项标准，目前已报批。本次修订过程中，我们也参考了该项标准，并将本标准和</w:t>
      </w:r>
      <w:r w:rsidRPr="00C76D81">
        <w:rPr>
          <w:rFonts w:ascii="Times New Roman" w:hAnsi="Times New Roman" w:cs="Times New Roman"/>
        </w:rPr>
        <w:t>ISO/TS 80004.13-2017</w:t>
      </w:r>
      <w:r w:rsidRPr="00C76D81">
        <w:rPr>
          <w:rFonts w:ascii="Times New Roman" w:hAnsi="Times New Roman" w:cs="Times New Roman"/>
        </w:rPr>
        <w:t>的重要区别作为资料性附录添加在本标准的附录</w:t>
      </w:r>
      <w:r w:rsidRPr="00C76D81">
        <w:rPr>
          <w:rFonts w:ascii="Times New Roman" w:hAnsi="Times New Roman" w:cs="Times New Roman"/>
        </w:rPr>
        <w:t>C</w:t>
      </w:r>
      <w:r w:rsidRPr="00C76D81">
        <w:rPr>
          <w:rFonts w:ascii="Times New Roman" w:hAnsi="Times New Roman" w:cs="Times New Roman"/>
        </w:rPr>
        <w:t>部分。</w:t>
      </w:r>
    </w:p>
    <w:p w:rsidR="003C33F2" w:rsidRPr="00C76D81" w:rsidRDefault="003C33F2" w:rsidP="000E4C3A">
      <w:pPr>
        <w:ind w:firstLineChars="200" w:firstLine="420"/>
        <w:rPr>
          <w:rFonts w:ascii="Times New Roman" w:hAnsi="Times New Roman" w:cs="Times New Roman"/>
        </w:rPr>
      </w:pPr>
    </w:p>
    <w:p w:rsidR="001B07B2" w:rsidRPr="00C76D81" w:rsidRDefault="001B07B2" w:rsidP="001B07B2">
      <w:pPr>
        <w:pStyle w:val="a5"/>
        <w:numPr>
          <w:ilvl w:val="0"/>
          <w:numId w:val="1"/>
        </w:numPr>
        <w:ind w:firstLineChars="0"/>
        <w:rPr>
          <w:rFonts w:ascii="Times New Roman" w:eastAsia="黑体" w:hAnsi="Times New Roman" w:cs="Times New Roman"/>
        </w:rPr>
      </w:pPr>
      <w:r w:rsidRPr="00C76D81">
        <w:rPr>
          <w:rFonts w:ascii="Times New Roman" w:eastAsia="黑体" w:hAnsi="Times New Roman" w:cs="Times New Roman"/>
        </w:rPr>
        <w:t>废止或代替现行相关标准的建议</w:t>
      </w:r>
    </w:p>
    <w:p w:rsidR="000E4C3A" w:rsidRPr="00C76D81" w:rsidRDefault="000E4C3A" w:rsidP="000E4C3A">
      <w:pPr>
        <w:pStyle w:val="a5"/>
        <w:ind w:left="420" w:firstLineChars="0" w:firstLine="0"/>
        <w:rPr>
          <w:rFonts w:ascii="Times New Roman" w:hAnsi="Times New Roman" w:cs="Times New Roman"/>
        </w:rPr>
      </w:pPr>
      <w:r w:rsidRPr="00C76D81">
        <w:rPr>
          <w:rFonts w:ascii="Times New Roman" w:hAnsi="Times New Roman" w:cs="Times New Roman"/>
        </w:rPr>
        <w:t>代替</w:t>
      </w:r>
      <w:r w:rsidRPr="00C76D81">
        <w:rPr>
          <w:rFonts w:ascii="Times New Roman" w:hAnsi="Times New Roman" w:cs="Times New Roman"/>
        </w:rPr>
        <w:t>T/CGIA 001-2017</w:t>
      </w:r>
      <w:r w:rsidRPr="00C76D81">
        <w:rPr>
          <w:rFonts w:ascii="Times New Roman" w:hAnsi="Times New Roman" w:cs="Times New Roman"/>
        </w:rPr>
        <w:t>。</w:t>
      </w:r>
    </w:p>
    <w:p w:rsidR="003C33F2" w:rsidRPr="00C76D81" w:rsidRDefault="003C33F2" w:rsidP="000E4C3A">
      <w:pPr>
        <w:pStyle w:val="a5"/>
        <w:ind w:left="420" w:firstLineChars="0" w:firstLine="0"/>
        <w:rPr>
          <w:rFonts w:ascii="Times New Roman" w:hAnsi="Times New Roman" w:cs="Times New Roman"/>
        </w:rPr>
      </w:pPr>
    </w:p>
    <w:p w:rsidR="001B07B2" w:rsidRPr="00C76D81" w:rsidRDefault="001B07B2" w:rsidP="001B07B2">
      <w:pPr>
        <w:pStyle w:val="a5"/>
        <w:numPr>
          <w:ilvl w:val="0"/>
          <w:numId w:val="1"/>
        </w:numPr>
        <w:ind w:firstLineChars="0"/>
        <w:rPr>
          <w:rFonts w:ascii="Times New Roman" w:eastAsia="黑体" w:hAnsi="Times New Roman" w:cs="Times New Roman"/>
        </w:rPr>
      </w:pPr>
      <w:r w:rsidRPr="00C76D81">
        <w:rPr>
          <w:rFonts w:ascii="Times New Roman" w:eastAsia="黑体" w:hAnsi="Times New Roman" w:cs="Times New Roman"/>
        </w:rPr>
        <w:t>其他</w:t>
      </w:r>
    </w:p>
    <w:p w:rsidR="000E4C3A" w:rsidRPr="00C76D81" w:rsidRDefault="000E4C3A" w:rsidP="000E4C3A">
      <w:pPr>
        <w:pStyle w:val="a5"/>
        <w:ind w:left="420" w:firstLineChars="0" w:firstLine="0"/>
        <w:rPr>
          <w:rFonts w:ascii="Times New Roman" w:hAnsi="Times New Roman" w:cs="Times New Roman"/>
        </w:rPr>
      </w:pPr>
      <w:r w:rsidRPr="00C76D81">
        <w:rPr>
          <w:rFonts w:ascii="Times New Roman" w:hAnsi="Times New Roman" w:cs="Times New Roman"/>
        </w:rPr>
        <w:t>无。</w:t>
      </w:r>
    </w:p>
    <w:p w:rsidR="003C33F2" w:rsidRPr="00C76D81" w:rsidRDefault="003C33F2" w:rsidP="000E4C3A">
      <w:pPr>
        <w:pStyle w:val="a5"/>
        <w:ind w:left="420" w:firstLineChars="0" w:firstLine="0"/>
        <w:rPr>
          <w:rFonts w:ascii="Times New Roman" w:hAnsi="Times New Roman" w:cs="Times New Roman"/>
        </w:rPr>
        <w:sectPr w:rsidR="003C33F2" w:rsidRPr="00C76D81">
          <w:pgSz w:w="11906" w:h="16838"/>
          <w:pgMar w:top="1440" w:right="1800" w:bottom="1440" w:left="1800" w:header="851" w:footer="992" w:gutter="0"/>
          <w:cols w:space="425"/>
          <w:docGrid w:type="lines" w:linePitch="312"/>
        </w:sectPr>
      </w:pPr>
    </w:p>
    <w:p w:rsidR="003C33F2" w:rsidRPr="00C76D81" w:rsidRDefault="003C33F2" w:rsidP="003C33F2">
      <w:pPr>
        <w:jc w:val="center"/>
        <w:rPr>
          <w:rFonts w:ascii="Times New Roman" w:eastAsia="黑体" w:hAnsi="Times New Roman" w:cs="Times New Roman"/>
          <w:b/>
        </w:rPr>
      </w:pPr>
      <w:r w:rsidRPr="00C76D81">
        <w:rPr>
          <w:rFonts w:ascii="Times New Roman" w:eastAsia="黑体" w:hAnsi="Times New Roman" w:cs="Times New Roman"/>
          <w:b/>
        </w:rPr>
        <w:lastRenderedPageBreak/>
        <w:t>附</w:t>
      </w:r>
      <w:r w:rsidR="00E23771">
        <w:rPr>
          <w:rFonts w:ascii="Times New Roman" w:eastAsia="黑体" w:hAnsi="Times New Roman" w:cs="Times New Roman" w:hint="eastAsia"/>
          <w:b/>
        </w:rPr>
        <w:t xml:space="preserve">　</w:t>
      </w:r>
      <w:r w:rsidRPr="00C76D81">
        <w:rPr>
          <w:rFonts w:ascii="Times New Roman" w:eastAsia="黑体" w:hAnsi="Times New Roman" w:cs="Times New Roman"/>
          <w:b/>
        </w:rPr>
        <w:t>件</w:t>
      </w:r>
      <w:r w:rsidR="00E23771">
        <w:rPr>
          <w:rFonts w:ascii="Times New Roman" w:eastAsia="黑体" w:hAnsi="Times New Roman" w:cs="Times New Roman" w:hint="eastAsia"/>
          <w:b/>
        </w:rPr>
        <w:t xml:space="preserve">　</w:t>
      </w:r>
      <w:r w:rsidR="00E23771">
        <w:rPr>
          <w:rFonts w:ascii="Times New Roman" w:eastAsia="黑体" w:hAnsi="Times New Roman" w:cs="Times New Roman" w:hint="eastAsia"/>
          <w:b/>
        </w:rPr>
        <w:t>1</w:t>
      </w:r>
      <w:r w:rsidRPr="00C76D81">
        <w:rPr>
          <w:rFonts w:ascii="Times New Roman" w:eastAsia="黑体" w:hAnsi="Times New Roman" w:cs="Times New Roman"/>
          <w:b/>
        </w:rPr>
        <w:br/>
        <w:t>CGIA 001-2017</w:t>
      </w:r>
      <w:r w:rsidRPr="00C76D81">
        <w:rPr>
          <w:rFonts w:ascii="Times New Roman" w:eastAsia="黑体" w:hAnsi="Times New Roman" w:cs="Times New Roman"/>
          <w:b/>
        </w:rPr>
        <w:t>《石墨烯材料的术语、定义及代号》</w:t>
      </w:r>
    </w:p>
    <w:p w:rsidR="003C33F2" w:rsidRPr="00C76D81" w:rsidRDefault="003C33F2" w:rsidP="003C33F2">
      <w:pPr>
        <w:jc w:val="center"/>
        <w:rPr>
          <w:rFonts w:ascii="Times New Roman" w:eastAsia="黑体" w:hAnsi="Times New Roman" w:cs="Times New Roman"/>
          <w:b/>
        </w:rPr>
      </w:pPr>
      <w:r w:rsidRPr="00C76D81">
        <w:rPr>
          <w:rFonts w:ascii="Times New Roman" w:eastAsia="黑体" w:hAnsi="Times New Roman" w:cs="Times New Roman"/>
          <w:b/>
        </w:rPr>
        <w:t>反馈意见汇总表</w:t>
      </w:r>
      <w:bookmarkStart w:id="0" w:name="_GoBack"/>
      <w:bookmarkEnd w:id="0"/>
    </w:p>
    <w:p w:rsidR="003C33F2" w:rsidRPr="00C76D81" w:rsidRDefault="003C33F2" w:rsidP="003C33F2">
      <w:pPr>
        <w:rPr>
          <w:rFonts w:ascii="Times New Roman" w:eastAsia="FangSong" w:hAnsi="Times New Roman" w:cs="Times New Roma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10"/>
        <w:gridCol w:w="4567"/>
        <w:gridCol w:w="2977"/>
        <w:gridCol w:w="1987"/>
        <w:gridCol w:w="3433"/>
      </w:tblGrid>
      <w:tr w:rsidR="003C33F2" w:rsidRPr="00C76D81" w:rsidTr="002B5265">
        <w:trPr>
          <w:trHeight w:val="326"/>
          <w:tblHeader/>
          <w:jc w:val="center"/>
        </w:trPr>
        <w:tc>
          <w:tcPr>
            <w:tcW w:w="427" w:type="pct"/>
            <w:vAlign w:val="center"/>
          </w:tcPr>
          <w:p w:rsidR="003C33F2" w:rsidRPr="00C76D81" w:rsidRDefault="003C33F2" w:rsidP="002B5265">
            <w:pPr>
              <w:jc w:val="center"/>
              <w:rPr>
                <w:rFonts w:ascii="Times New Roman" w:eastAsia="宋体" w:hAnsi="Times New Roman" w:cs="Times New Roman"/>
                <w:b/>
                <w:bCs/>
                <w:sz w:val="18"/>
                <w:szCs w:val="18"/>
              </w:rPr>
            </w:pPr>
            <w:r w:rsidRPr="00C76D81">
              <w:rPr>
                <w:rFonts w:ascii="Times New Roman" w:eastAsia="宋体" w:hAnsi="Times New Roman" w:cs="Times New Roman"/>
                <w:b/>
                <w:bCs/>
                <w:sz w:val="18"/>
                <w:szCs w:val="18"/>
              </w:rPr>
              <w:t>序号</w:t>
            </w:r>
          </w:p>
        </w:tc>
        <w:tc>
          <w:tcPr>
            <w:tcW w:w="1611" w:type="pct"/>
            <w:vAlign w:val="center"/>
          </w:tcPr>
          <w:p w:rsidR="003C33F2" w:rsidRPr="00C76D81" w:rsidRDefault="003C33F2" w:rsidP="002B5265">
            <w:pPr>
              <w:jc w:val="center"/>
              <w:rPr>
                <w:rFonts w:ascii="Times New Roman" w:eastAsia="宋体" w:hAnsi="Times New Roman" w:cs="Times New Roman"/>
                <w:b/>
                <w:bCs/>
                <w:sz w:val="18"/>
                <w:szCs w:val="18"/>
              </w:rPr>
            </w:pPr>
            <w:r w:rsidRPr="00C76D81">
              <w:rPr>
                <w:rFonts w:ascii="Times New Roman" w:eastAsia="宋体" w:hAnsi="Times New Roman" w:cs="Times New Roman"/>
                <w:b/>
                <w:bCs/>
                <w:sz w:val="18"/>
                <w:szCs w:val="18"/>
              </w:rPr>
              <w:t>修改建议</w:t>
            </w:r>
          </w:p>
        </w:tc>
        <w:tc>
          <w:tcPr>
            <w:tcW w:w="1050" w:type="pct"/>
            <w:vAlign w:val="center"/>
          </w:tcPr>
          <w:p w:rsidR="003C33F2" w:rsidRPr="00C76D81" w:rsidRDefault="003C33F2" w:rsidP="002B5265">
            <w:pPr>
              <w:jc w:val="center"/>
              <w:rPr>
                <w:rFonts w:ascii="Times New Roman" w:eastAsia="宋体" w:hAnsi="Times New Roman" w:cs="Times New Roman"/>
                <w:b/>
                <w:bCs/>
                <w:sz w:val="18"/>
                <w:szCs w:val="18"/>
              </w:rPr>
            </w:pPr>
            <w:r w:rsidRPr="00C76D81">
              <w:rPr>
                <w:rFonts w:ascii="Times New Roman" w:eastAsia="宋体" w:hAnsi="Times New Roman" w:cs="Times New Roman"/>
                <w:b/>
                <w:bCs/>
                <w:sz w:val="18"/>
                <w:szCs w:val="18"/>
              </w:rPr>
              <w:t>理由</w:t>
            </w:r>
          </w:p>
        </w:tc>
        <w:tc>
          <w:tcPr>
            <w:tcW w:w="701" w:type="pct"/>
          </w:tcPr>
          <w:p w:rsidR="003C33F2" w:rsidRPr="00C76D81" w:rsidRDefault="003C33F2" w:rsidP="002B5265">
            <w:pPr>
              <w:jc w:val="center"/>
              <w:rPr>
                <w:rFonts w:ascii="Times New Roman" w:eastAsia="宋体" w:hAnsi="Times New Roman" w:cs="Times New Roman"/>
                <w:b/>
                <w:bCs/>
                <w:sz w:val="18"/>
                <w:szCs w:val="18"/>
              </w:rPr>
            </w:pPr>
            <w:r w:rsidRPr="00C76D81">
              <w:rPr>
                <w:rFonts w:ascii="Times New Roman" w:eastAsia="宋体" w:hAnsi="Times New Roman" w:cs="Times New Roman"/>
                <w:b/>
                <w:bCs/>
                <w:sz w:val="18"/>
                <w:szCs w:val="18"/>
              </w:rPr>
              <w:t>提出单位</w:t>
            </w:r>
          </w:p>
        </w:tc>
        <w:tc>
          <w:tcPr>
            <w:tcW w:w="1211" w:type="pct"/>
            <w:vAlign w:val="center"/>
          </w:tcPr>
          <w:p w:rsidR="003C33F2" w:rsidRPr="00C76D81" w:rsidRDefault="003C33F2" w:rsidP="002B5265">
            <w:pPr>
              <w:jc w:val="center"/>
              <w:rPr>
                <w:rFonts w:ascii="Times New Roman" w:eastAsia="宋体" w:hAnsi="Times New Roman" w:cs="Times New Roman"/>
                <w:b/>
                <w:bCs/>
                <w:sz w:val="18"/>
                <w:szCs w:val="18"/>
              </w:rPr>
            </w:pPr>
            <w:r w:rsidRPr="00C76D81">
              <w:rPr>
                <w:rFonts w:ascii="Times New Roman" w:eastAsia="宋体" w:hAnsi="Times New Roman" w:cs="Times New Roman"/>
                <w:b/>
                <w:bCs/>
                <w:sz w:val="18"/>
                <w:szCs w:val="18"/>
              </w:rPr>
              <w:t>标委会处理结果</w:t>
            </w:r>
          </w:p>
        </w:tc>
      </w:tr>
      <w:tr w:rsidR="003C33F2" w:rsidRPr="00C76D81" w:rsidTr="003C33F2">
        <w:trPr>
          <w:trHeight w:val="824"/>
          <w:jc w:val="center"/>
        </w:trPr>
        <w:tc>
          <w:tcPr>
            <w:tcW w:w="5000" w:type="pct"/>
            <w:gridSpan w:val="5"/>
            <w:vAlign w:val="center"/>
          </w:tcPr>
          <w:p w:rsidR="003C33F2" w:rsidRPr="00C76D81" w:rsidRDefault="003C33F2" w:rsidP="001F5077">
            <w:pPr>
              <w:spacing w:beforeLines="50" w:afterLines="50"/>
              <w:rPr>
                <w:rFonts w:ascii="Times New Roman" w:eastAsia="宋体" w:hAnsi="Times New Roman" w:cs="Times New Roman"/>
                <w:sz w:val="18"/>
                <w:szCs w:val="18"/>
              </w:rPr>
            </w:pPr>
            <w:r w:rsidRPr="00C76D81">
              <w:rPr>
                <w:rFonts w:ascii="Times New Roman" w:eastAsia="宋体" w:hAnsi="Times New Roman" w:cs="Times New Roman"/>
                <w:sz w:val="18"/>
                <w:szCs w:val="18"/>
              </w:rPr>
              <w:t>原文：</w:t>
            </w:r>
          </w:p>
          <w:p w:rsidR="003C33F2" w:rsidRPr="00C76D81" w:rsidRDefault="003C33F2" w:rsidP="001F5077">
            <w:pPr>
              <w:spacing w:beforeLines="50" w:afterLines="50"/>
              <w:rPr>
                <w:rFonts w:ascii="Times New Roman" w:eastAsia="宋体" w:hAnsi="Times New Roman" w:cs="Times New Roman"/>
                <w:b/>
                <w:bCs/>
                <w:sz w:val="18"/>
                <w:szCs w:val="18"/>
              </w:rPr>
            </w:pPr>
            <w:r w:rsidRPr="00C76D81">
              <w:rPr>
                <w:rFonts w:ascii="Times New Roman" w:eastAsia="宋体" w:hAnsi="Times New Roman" w:cs="Times New Roman"/>
                <w:sz w:val="18"/>
                <w:szCs w:val="18"/>
              </w:rPr>
              <w:t>标准名称：石墨烯材料的术语、定义及代号</w:t>
            </w:r>
          </w:p>
        </w:tc>
      </w:tr>
      <w:tr w:rsidR="003C33F2" w:rsidRPr="00C76D81" w:rsidTr="002B5265">
        <w:trPr>
          <w:trHeight w:val="326"/>
          <w:jc w:val="center"/>
        </w:trPr>
        <w:tc>
          <w:tcPr>
            <w:tcW w:w="427" w:type="pct"/>
            <w:vAlign w:val="center"/>
          </w:tcPr>
          <w:p w:rsidR="003C33F2" w:rsidRPr="00C76D81" w:rsidRDefault="003C33F2" w:rsidP="002B5265">
            <w:pPr>
              <w:jc w:val="center"/>
              <w:rPr>
                <w:rFonts w:ascii="Times New Roman" w:eastAsia="宋体" w:hAnsi="Times New Roman" w:cs="Times New Roman"/>
                <w:bCs/>
                <w:sz w:val="18"/>
                <w:szCs w:val="18"/>
              </w:rPr>
            </w:pPr>
            <w:r w:rsidRPr="00C76D81">
              <w:rPr>
                <w:rFonts w:ascii="Times New Roman" w:eastAsia="宋体" w:hAnsi="Times New Roman" w:cs="Times New Roman"/>
                <w:bCs/>
                <w:sz w:val="18"/>
                <w:szCs w:val="18"/>
              </w:rPr>
              <w:t>1</w:t>
            </w:r>
          </w:p>
        </w:tc>
        <w:tc>
          <w:tcPr>
            <w:tcW w:w="1611" w:type="pct"/>
            <w:vAlign w:val="center"/>
          </w:tcPr>
          <w:p w:rsidR="003C33F2" w:rsidRPr="00C76D81" w:rsidRDefault="003C33F2" w:rsidP="002B5265">
            <w:pPr>
              <w:spacing w:line="320" w:lineRule="exact"/>
              <w:rPr>
                <w:rFonts w:ascii="Times New Roman" w:eastAsia="宋体" w:hAnsi="Times New Roman" w:cs="Times New Roman"/>
                <w:sz w:val="18"/>
                <w:szCs w:val="18"/>
              </w:rPr>
            </w:pPr>
            <w:r w:rsidRPr="00C76D81">
              <w:rPr>
                <w:rFonts w:ascii="Times New Roman" w:eastAsia="宋体" w:hAnsi="Times New Roman" w:cs="Times New Roman"/>
                <w:sz w:val="18"/>
                <w:szCs w:val="18"/>
              </w:rPr>
              <w:t>题目建议修改为《石墨烯材料术语和代号》。</w:t>
            </w:r>
          </w:p>
        </w:tc>
        <w:tc>
          <w:tcPr>
            <w:tcW w:w="1050" w:type="pct"/>
            <w:vAlign w:val="center"/>
          </w:tcPr>
          <w:p w:rsidR="003C33F2" w:rsidRPr="00C76D81" w:rsidRDefault="003C33F2" w:rsidP="002B5265">
            <w:pPr>
              <w:spacing w:line="320" w:lineRule="exact"/>
              <w:rPr>
                <w:rFonts w:ascii="Times New Roman" w:eastAsia="宋体" w:hAnsi="Times New Roman" w:cs="Times New Roman"/>
                <w:b/>
                <w:sz w:val="18"/>
                <w:szCs w:val="18"/>
              </w:rPr>
            </w:pPr>
            <w:r w:rsidRPr="00C76D81">
              <w:rPr>
                <w:rFonts w:ascii="Times New Roman" w:eastAsia="宋体" w:hAnsi="Times New Roman" w:cs="Times New Roman"/>
                <w:sz w:val="18"/>
                <w:szCs w:val="18"/>
              </w:rPr>
              <w:t>本标准为石墨烯领域的术语和代号标准，在术语标准中一般规定术语、定义（或解释性说明）和对应的外文名称。根据</w:t>
            </w:r>
            <w:r w:rsidRPr="00C76D81">
              <w:rPr>
                <w:rFonts w:ascii="Times New Roman" w:eastAsia="宋体" w:hAnsi="Times New Roman" w:cs="Times New Roman"/>
                <w:sz w:val="18"/>
                <w:szCs w:val="18"/>
              </w:rPr>
              <w:t>GB/T 20001.1-2001</w:t>
            </w:r>
            <w:hyperlink r:id="rId7" w:history="1">
              <w:r w:rsidRPr="00C76D81">
                <w:rPr>
                  <w:rFonts w:ascii="Times New Roman" w:eastAsia="宋体" w:hAnsi="Times New Roman" w:cs="Times New Roman"/>
                  <w:sz w:val="18"/>
                  <w:szCs w:val="18"/>
                </w:rPr>
                <w:t>《标准编写规则第</w:t>
              </w:r>
              <w:r w:rsidRPr="00C76D81">
                <w:rPr>
                  <w:rFonts w:ascii="Times New Roman" w:eastAsia="宋体" w:hAnsi="Times New Roman" w:cs="Times New Roman"/>
                  <w:sz w:val="18"/>
                  <w:szCs w:val="18"/>
                </w:rPr>
                <w:t>1</w:t>
              </w:r>
              <w:r w:rsidRPr="00C76D81">
                <w:rPr>
                  <w:rFonts w:ascii="Times New Roman" w:eastAsia="宋体" w:hAnsi="Times New Roman" w:cs="Times New Roman"/>
                  <w:sz w:val="18"/>
                  <w:szCs w:val="18"/>
                </w:rPr>
                <w:t>部分</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术语》</w:t>
              </w:r>
            </w:hyperlink>
            <w:r w:rsidRPr="00C76D81">
              <w:rPr>
                <w:rFonts w:ascii="Times New Roman" w:eastAsia="宋体" w:hAnsi="Times New Roman" w:cs="Times New Roman"/>
                <w:sz w:val="18"/>
                <w:szCs w:val="18"/>
              </w:rPr>
              <w:t>和</w:t>
            </w:r>
            <w:r w:rsidRPr="00C76D81">
              <w:rPr>
                <w:rFonts w:ascii="Times New Roman" w:eastAsia="宋体" w:hAnsi="Times New Roman" w:cs="Times New Roman"/>
                <w:sz w:val="18"/>
                <w:szCs w:val="18"/>
              </w:rPr>
              <w:t>GB/T 10112-1999</w:t>
            </w:r>
            <w:r w:rsidRPr="00C76D81">
              <w:rPr>
                <w:rFonts w:ascii="Times New Roman" w:eastAsia="宋体" w:hAnsi="Times New Roman" w:cs="Times New Roman"/>
                <w:sz w:val="18"/>
                <w:szCs w:val="18"/>
              </w:rPr>
              <w:t>《术语工作原则与方法》中术语标准的名称构成原则，术语标准的名称应写作成</w:t>
            </w:r>
            <w:r w:rsidRPr="00C76D81">
              <w:rPr>
                <w:rFonts w:ascii="Times New Roman" w:eastAsia="宋体" w:hAnsi="Times New Roman" w:cs="Times New Roman"/>
                <w:sz w:val="18"/>
                <w:szCs w:val="18"/>
              </w:rPr>
              <w:t>“XXXX(</w:t>
            </w:r>
            <w:r w:rsidRPr="00C76D81">
              <w:rPr>
                <w:rFonts w:ascii="Times New Roman" w:eastAsia="宋体" w:hAnsi="Times New Roman" w:cs="Times New Roman"/>
                <w:sz w:val="18"/>
                <w:szCs w:val="18"/>
              </w:rPr>
              <w:t>所属领域</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术语</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。例如：</w:t>
            </w:r>
            <w:hyperlink r:id="rId8" w:history="1">
              <w:r w:rsidRPr="00C76D81">
                <w:rPr>
                  <w:rFonts w:ascii="Times New Roman" w:eastAsia="宋体" w:hAnsi="Times New Roman" w:cs="Times New Roman"/>
                  <w:sz w:val="18"/>
                  <w:szCs w:val="18"/>
                </w:rPr>
                <w:t>GB/T 19596-2017</w:t>
              </w:r>
            </w:hyperlink>
            <w:hyperlink r:id="rId9" w:history="1">
              <w:r w:rsidRPr="00C76D81">
                <w:rPr>
                  <w:rFonts w:ascii="Times New Roman" w:eastAsia="宋体" w:hAnsi="Times New Roman" w:cs="Times New Roman"/>
                  <w:sz w:val="18"/>
                  <w:szCs w:val="18"/>
                </w:rPr>
                <w:t>电动汽车术语</w:t>
              </w:r>
            </w:hyperlink>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GB/T 35165-2017</w:t>
            </w:r>
            <w:hyperlink r:id="rId10" w:history="1">
              <w:r w:rsidRPr="00C76D81">
                <w:rPr>
                  <w:rFonts w:ascii="Times New Roman" w:eastAsia="宋体" w:hAnsi="Times New Roman" w:cs="Times New Roman"/>
                  <w:sz w:val="18"/>
                  <w:szCs w:val="18"/>
                </w:rPr>
                <w:t>合成石材术语和分类</w:t>
              </w:r>
            </w:hyperlink>
            <w:r w:rsidRPr="00C76D81">
              <w:rPr>
                <w:rFonts w:ascii="Times New Roman" w:eastAsia="宋体" w:hAnsi="Times New Roman" w:cs="Times New Roman"/>
                <w:sz w:val="18"/>
                <w:szCs w:val="18"/>
              </w:rPr>
              <w:t>。</w:t>
            </w:r>
          </w:p>
        </w:tc>
        <w:tc>
          <w:tcPr>
            <w:tcW w:w="701" w:type="pct"/>
          </w:tcPr>
          <w:p w:rsidR="003C33F2" w:rsidRPr="00C76D81" w:rsidRDefault="003C33F2" w:rsidP="002B5265">
            <w:pPr>
              <w:spacing w:line="320" w:lineRule="exact"/>
              <w:rPr>
                <w:rFonts w:ascii="Times New Roman" w:eastAsia="宋体" w:hAnsi="Times New Roman" w:cs="Times New Roman"/>
                <w:sz w:val="18"/>
                <w:szCs w:val="18"/>
              </w:rPr>
            </w:pPr>
            <w:r w:rsidRPr="00C76D81">
              <w:rPr>
                <w:rFonts w:ascii="Times New Roman" w:eastAsia="宋体" w:hAnsi="Times New Roman" w:cs="Times New Roman"/>
                <w:sz w:val="18"/>
                <w:szCs w:val="18"/>
              </w:rPr>
              <w:t>联盟标委会秘书处</w:t>
            </w:r>
          </w:p>
        </w:tc>
        <w:tc>
          <w:tcPr>
            <w:tcW w:w="1211" w:type="pct"/>
          </w:tcPr>
          <w:p w:rsidR="003C33F2" w:rsidRPr="00C76D81" w:rsidRDefault="003C33F2" w:rsidP="002B5265">
            <w:pPr>
              <w:spacing w:line="320" w:lineRule="exact"/>
              <w:rPr>
                <w:rFonts w:ascii="Times New Roman" w:eastAsia="宋体" w:hAnsi="Times New Roman" w:cs="Times New Roman"/>
                <w:sz w:val="18"/>
                <w:szCs w:val="18"/>
              </w:rPr>
            </w:pPr>
            <w:r w:rsidRPr="00C76D81">
              <w:rPr>
                <w:rFonts w:ascii="Times New Roman" w:eastAsia="宋体" w:hAnsi="Times New Roman" w:cs="Times New Roman"/>
                <w:sz w:val="18"/>
                <w:szCs w:val="18"/>
              </w:rPr>
              <w:t>采纳。</w:t>
            </w:r>
          </w:p>
          <w:p w:rsidR="003C33F2" w:rsidRPr="00C76D81" w:rsidRDefault="003C33F2" w:rsidP="002B5265">
            <w:pPr>
              <w:spacing w:line="320" w:lineRule="exact"/>
              <w:rPr>
                <w:rFonts w:ascii="Times New Roman" w:eastAsia="宋体" w:hAnsi="Times New Roman" w:cs="Times New Roman"/>
                <w:sz w:val="18"/>
                <w:szCs w:val="18"/>
              </w:rPr>
            </w:pPr>
            <w:r w:rsidRPr="00C76D81">
              <w:rPr>
                <w:rFonts w:ascii="Times New Roman" w:eastAsia="宋体" w:hAnsi="Times New Roman" w:cs="Times New Roman"/>
                <w:sz w:val="18"/>
                <w:szCs w:val="18"/>
              </w:rPr>
              <w:t>为符合</w:t>
            </w:r>
            <w:r w:rsidRPr="00C76D81">
              <w:rPr>
                <w:rFonts w:ascii="Times New Roman" w:eastAsia="宋体" w:hAnsi="Times New Roman" w:cs="Times New Roman"/>
                <w:sz w:val="18"/>
                <w:szCs w:val="18"/>
              </w:rPr>
              <w:t>GB/T 20001.1-2001</w:t>
            </w:r>
            <w:r w:rsidRPr="00C76D81">
              <w:rPr>
                <w:rFonts w:ascii="Times New Roman" w:eastAsia="宋体" w:hAnsi="Times New Roman" w:cs="Times New Roman"/>
                <w:sz w:val="18"/>
                <w:szCs w:val="18"/>
              </w:rPr>
              <w:t>和</w:t>
            </w:r>
            <w:r w:rsidRPr="00C76D81">
              <w:rPr>
                <w:rFonts w:ascii="Times New Roman" w:eastAsia="宋体" w:hAnsi="Times New Roman" w:cs="Times New Roman"/>
                <w:sz w:val="18"/>
                <w:szCs w:val="18"/>
              </w:rPr>
              <w:t>GB/T 10112-1999</w:t>
            </w:r>
            <w:r w:rsidRPr="00C76D81">
              <w:rPr>
                <w:rFonts w:ascii="Times New Roman" w:eastAsia="宋体" w:hAnsi="Times New Roman" w:cs="Times New Roman"/>
                <w:sz w:val="18"/>
                <w:szCs w:val="18"/>
              </w:rPr>
              <w:t>中术语标准的名称构成原则，重新确定了本标准的名称。</w:t>
            </w:r>
          </w:p>
        </w:tc>
      </w:tr>
      <w:tr w:rsidR="003C33F2" w:rsidRPr="00C76D81" w:rsidTr="002B5265">
        <w:trPr>
          <w:trHeight w:val="326"/>
          <w:jc w:val="center"/>
        </w:trPr>
        <w:tc>
          <w:tcPr>
            <w:tcW w:w="5000" w:type="pct"/>
            <w:gridSpan w:val="5"/>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原文：</w:t>
            </w:r>
          </w:p>
          <w:p w:rsidR="003C33F2" w:rsidRPr="00C76D81" w:rsidRDefault="003C33F2" w:rsidP="002B5265">
            <w:pPr>
              <w:jc w:val="left"/>
              <w:rPr>
                <w:rFonts w:ascii="Times New Roman" w:eastAsia="宋体" w:hAnsi="Times New Roman" w:cs="Times New Roman"/>
                <w:b/>
                <w:bCs/>
                <w:sz w:val="18"/>
                <w:szCs w:val="18"/>
              </w:rPr>
            </w:pPr>
            <w:r w:rsidRPr="00C76D81">
              <w:rPr>
                <w:rFonts w:ascii="Times New Roman" w:eastAsia="宋体" w:hAnsi="Times New Roman" w:cs="Times New Roman"/>
                <w:b/>
                <w:bCs/>
                <w:sz w:val="18"/>
                <w:szCs w:val="18"/>
              </w:rPr>
              <w:t>2.1</w:t>
            </w:r>
            <w:r w:rsidRPr="00C76D81">
              <w:rPr>
                <w:rStyle w:val="fontstyle01"/>
                <w:rFonts w:ascii="Times New Roman" w:eastAsia="宋体" w:hAnsi="Times New Roman" w:cs="Times New Roman" w:hint="default"/>
                <w:color w:val="auto"/>
                <w:sz w:val="18"/>
                <w:szCs w:val="18"/>
              </w:rPr>
              <w:t>石墨烯</w:t>
            </w:r>
            <w:r w:rsidRPr="00C76D81">
              <w:rPr>
                <w:rStyle w:val="fontstyle21"/>
                <w:rFonts w:ascii="Times New Roman" w:eastAsia="宋体" w:hAnsi="Times New Roman" w:cs="Times New Roman"/>
                <w:color w:val="auto"/>
                <w:sz w:val="18"/>
                <w:szCs w:val="18"/>
              </w:rPr>
              <w:t>graphene</w:t>
            </w:r>
            <w:r w:rsidRPr="00C76D81">
              <w:rPr>
                <w:rFonts w:ascii="Times New Roman" w:eastAsia="宋体" w:hAnsi="Times New Roman" w:cs="Times New Roman"/>
                <w:b/>
                <w:bCs/>
                <w:sz w:val="18"/>
                <w:szCs w:val="18"/>
              </w:rPr>
              <w:br/>
            </w:r>
            <w:r w:rsidRPr="00C76D81">
              <w:rPr>
                <w:rStyle w:val="fontstyle31"/>
                <w:rFonts w:ascii="Times New Roman" w:hAnsi="Times New Roman" w:cs="Times New Roman" w:hint="default"/>
                <w:color w:val="auto"/>
                <w:sz w:val="18"/>
                <w:szCs w:val="18"/>
              </w:rPr>
              <w:t>每一个碳原子以</w:t>
            </w:r>
            <w:r w:rsidRPr="00C76D81">
              <w:rPr>
                <w:rStyle w:val="fontstyle41"/>
                <w:rFonts w:ascii="Times New Roman" w:eastAsia="宋体" w:hAnsi="Times New Roman" w:cs="Times New Roman"/>
                <w:color w:val="auto"/>
                <w:sz w:val="18"/>
                <w:szCs w:val="18"/>
              </w:rPr>
              <w:t>sp</w:t>
            </w:r>
            <w:r w:rsidRPr="00C76D81">
              <w:rPr>
                <w:rStyle w:val="fontstyle51"/>
                <w:rFonts w:ascii="Times New Roman" w:eastAsia="宋体" w:hAnsi="Times New Roman" w:cs="Times New Roman"/>
                <w:color w:val="auto"/>
                <w:sz w:val="18"/>
                <w:szCs w:val="18"/>
              </w:rPr>
              <w:t xml:space="preserve">2 </w:t>
            </w:r>
            <w:r w:rsidRPr="00C76D81">
              <w:rPr>
                <w:rStyle w:val="fontstyle31"/>
                <w:rFonts w:ascii="Times New Roman" w:hAnsi="Times New Roman" w:cs="Times New Roman" w:hint="default"/>
                <w:color w:val="auto"/>
                <w:sz w:val="18"/>
                <w:szCs w:val="18"/>
              </w:rPr>
              <w:t>杂化与三个相邻碳原子键合形成的蜂窝状结构的碳原子单层。</w:t>
            </w:r>
            <w:r w:rsidRPr="00C76D81">
              <w:rPr>
                <w:rFonts w:ascii="Times New Roman" w:eastAsia="宋体" w:hAnsi="Times New Roman" w:cs="Times New Roman"/>
                <w:sz w:val="18"/>
                <w:szCs w:val="18"/>
              </w:rPr>
              <w:br/>
            </w:r>
            <w:r w:rsidRPr="00C76D81">
              <w:rPr>
                <w:rStyle w:val="fontstyle01"/>
                <w:rFonts w:ascii="Times New Roman" w:eastAsia="宋体" w:hAnsi="Times New Roman" w:cs="Times New Roman" w:hint="default"/>
                <w:color w:val="auto"/>
                <w:sz w:val="18"/>
                <w:szCs w:val="18"/>
              </w:rPr>
              <w:t>注</w:t>
            </w:r>
            <w:r w:rsidRPr="00C76D81">
              <w:rPr>
                <w:rStyle w:val="fontstyle01"/>
                <w:rFonts w:ascii="Times New Roman" w:eastAsia="宋体" w:hAnsi="Times New Roman" w:cs="Times New Roman" w:hint="default"/>
                <w:color w:val="auto"/>
                <w:sz w:val="18"/>
                <w:szCs w:val="18"/>
              </w:rPr>
              <w:t>1</w:t>
            </w:r>
            <w:r w:rsidRPr="00C76D81">
              <w:rPr>
                <w:rStyle w:val="fontstyle01"/>
                <w:rFonts w:ascii="Times New Roman" w:eastAsia="宋体" w:hAnsi="Times New Roman" w:cs="Times New Roman" w:hint="default"/>
                <w:color w:val="auto"/>
                <w:sz w:val="18"/>
                <w:szCs w:val="18"/>
              </w:rPr>
              <w:t>：</w:t>
            </w:r>
            <w:r w:rsidRPr="00C76D81">
              <w:rPr>
                <w:rStyle w:val="fontstyle31"/>
                <w:rFonts w:ascii="Times New Roman" w:hAnsi="Times New Roman" w:cs="Times New Roman" w:hint="default"/>
                <w:color w:val="auto"/>
                <w:sz w:val="18"/>
                <w:szCs w:val="18"/>
              </w:rPr>
              <w:t>是许多碳材料的构建单元。</w:t>
            </w:r>
          </w:p>
        </w:tc>
      </w:tr>
      <w:tr w:rsidR="003C33F2" w:rsidRPr="00C76D81" w:rsidTr="002B5265">
        <w:trPr>
          <w:trHeight w:val="326"/>
          <w:jc w:val="center"/>
        </w:trPr>
        <w:tc>
          <w:tcPr>
            <w:tcW w:w="427" w:type="pct"/>
            <w:vAlign w:val="center"/>
          </w:tcPr>
          <w:p w:rsidR="003C33F2" w:rsidRPr="00C76D81" w:rsidRDefault="003C33F2" w:rsidP="002B5265">
            <w:pPr>
              <w:jc w:val="center"/>
              <w:rPr>
                <w:rFonts w:ascii="Times New Roman" w:eastAsia="宋体" w:hAnsi="Times New Roman" w:cs="Times New Roman"/>
                <w:sz w:val="18"/>
                <w:szCs w:val="18"/>
              </w:rPr>
            </w:pPr>
            <w:r w:rsidRPr="00C76D81">
              <w:rPr>
                <w:rFonts w:ascii="Times New Roman" w:eastAsia="宋体" w:hAnsi="Times New Roman" w:cs="Times New Roman"/>
                <w:sz w:val="18"/>
                <w:szCs w:val="18"/>
              </w:rPr>
              <w:t>2</w:t>
            </w:r>
          </w:p>
        </w:tc>
        <w:tc>
          <w:tcPr>
            <w:tcW w:w="1611" w:type="pct"/>
            <w:vAlign w:val="center"/>
          </w:tcPr>
          <w:p w:rsidR="003C33F2" w:rsidRPr="00C76D81" w:rsidRDefault="003C33F2" w:rsidP="002B5265">
            <w:pPr>
              <w:spacing w:line="320" w:lineRule="exact"/>
              <w:rPr>
                <w:rFonts w:ascii="Times New Roman" w:eastAsia="宋体" w:hAnsi="Times New Roman" w:cs="Times New Roman"/>
                <w:sz w:val="18"/>
                <w:szCs w:val="18"/>
              </w:rPr>
            </w:pPr>
            <w:r w:rsidRPr="00C76D81">
              <w:rPr>
                <w:rFonts w:ascii="Times New Roman" w:eastAsia="宋体" w:hAnsi="Times New Roman" w:cs="Times New Roman"/>
                <w:sz w:val="18"/>
                <w:szCs w:val="18"/>
              </w:rPr>
              <w:t>建议加上</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除边缘碳原子外</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字样</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石墨烯的定义中，每一个碳原子均</w:t>
            </w:r>
            <w:r w:rsidRPr="00C76D81">
              <w:rPr>
                <w:rFonts w:ascii="Times New Roman" w:eastAsia="宋体" w:hAnsi="Times New Roman" w:cs="Times New Roman"/>
                <w:sz w:val="18"/>
                <w:szCs w:val="18"/>
              </w:rPr>
              <w:lastRenderedPageBreak/>
              <w:t>以</w:t>
            </w:r>
            <w:r w:rsidRPr="00C76D81">
              <w:rPr>
                <w:rFonts w:ascii="Times New Roman" w:eastAsia="宋体" w:hAnsi="Times New Roman" w:cs="Times New Roman"/>
                <w:sz w:val="18"/>
                <w:szCs w:val="18"/>
              </w:rPr>
              <w:t>sp2</w:t>
            </w:r>
            <w:r w:rsidRPr="00C76D81">
              <w:rPr>
                <w:rFonts w:ascii="Times New Roman" w:eastAsia="宋体" w:hAnsi="Times New Roman" w:cs="Times New Roman"/>
                <w:sz w:val="18"/>
                <w:szCs w:val="18"/>
              </w:rPr>
              <w:t>杂化形式与其他碳原子相连，边缘的碳原子不在此列。</w:t>
            </w: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lastRenderedPageBreak/>
              <w:t>华侨大学</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不采纳。</w:t>
            </w:r>
          </w:p>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石墨烯作为一个平面结构物质，可以认为</w:t>
            </w:r>
            <w:r w:rsidRPr="00C76D81">
              <w:rPr>
                <w:rFonts w:ascii="Times New Roman" w:eastAsia="宋体" w:hAnsi="Times New Roman" w:cs="Times New Roman"/>
                <w:sz w:val="18"/>
                <w:szCs w:val="18"/>
              </w:rPr>
              <w:lastRenderedPageBreak/>
              <w:t>无限延展，没有边缘之说</w:t>
            </w:r>
          </w:p>
        </w:tc>
      </w:tr>
      <w:tr w:rsidR="003C33F2" w:rsidRPr="00C76D81" w:rsidTr="002B5265">
        <w:trPr>
          <w:trHeight w:val="326"/>
          <w:jc w:val="center"/>
        </w:trPr>
        <w:tc>
          <w:tcPr>
            <w:tcW w:w="427" w:type="pct"/>
            <w:vAlign w:val="center"/>
          </w:tcPr>
          <w:p w:rsidR="003C33F2" w:rsidRPr="00C76D81" w:rsidRDefault="003C33F2" w:rsidP="002B5265">
            <w:pPr>
              <w:jc w:val="center"/>
              <w:rPr>
                <w:rFonts w:ascii="Times New Roman" w:eastAsia="宋体" w:hAnsi="Times New Roman" w:cs="Times New Roman"/>
                <w:sz w:val="18"/>
                <w:szCs w:val="18"/>
              </w:rPr>
            </w:pPr>
            <w:r w:rsidRPr="00C76D81">
              <w:rPr>
                <w:rFonts w:ascii="Times New Roman" w:eastAsia="宋体" w:hAnsi="Times New Roman" w:cs="Times New Roman"/>
                <w:sz w:val="18"/>
                <w:szCs w:val="18"/>
              </w:rPr>
              <w:lastRenderedPageBreak/>
              <w:t>3</w:t>
            </w:r>
          </w:p>
        </w:tc>
        <w:tc>
          <w:tcPr>
            <w:tcW w:w="1611" w:type="pct"/>
            <w:vAlign w:val="center"/>
          </w:tcPr>
          <w:p w:rsidR="003C33F2" w:rsidRPr="00C76D81" w:rsidRDefault="003C33F2" w:rsidP="002B5265">
            <w:pPr>
              <w:spacing w:line="320" w:lineRule="exact"/>
              <w:rPr>
                <w:rFonts w:ascii="Times New Roman" w:eastAsia="宋体" w:hAnsi="Times New Roman" w:cs="Times New Roman"/>
                <w:sz w:val="18"/>
                <w:szCs w:val="18"/>
              </w:rPr>
            </w:pPr>
            <w:r w:rsidRPr="00C76D81">
              <w:rPr>
                <w:rFonts w:ascii="Times New Roman" w:eastAsia="宋体" w:hAnsi="Times New Roman" w:cs="Times New Roman"/>
                <w:sz w:val="18"/>
                <w:szCs w:val="18"/>
              </w:rPr>
              <w:t>石墨烯的定义中，将</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蜂窝状结构</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改为</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六边形</w:t>
            </w:r>
            <w:r w:rsidRPr="00C76D81">
              <w:rPr>
                <w:rFonts w:ascii="Times New Roman" w:eastAsia="宋体" w:hAnsi="Times New Roman" w:cs="Times New Roman"/>
                <w:sz w:val="18"/>
                <w:szCs w:val="18"/>
              </w:rPr>
              <w:t>”</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西北大学</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不采纳。</w:t>
            </w:r>
          </w:p>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蜂窝状结构是比较常见说法，在</w:t>
            </w:r>
            <w:r w:rsidRPr="00C76D81">
              <w:rPr>
                <w:rFonts w:ascii="Times New Roman" w:eastAsia="宋体" w:hAnsi="Times New Roman" w:cs="Times New Roman"/>
                <w:sz w:val="18"/>
                <w:szCs w:val="18"/>
              </w:rPr>
              <w:t>ISO</w:t>
            </w:r>
            <w:r w:rsidRPr="00C76D81">
              <w:rPr>
                <w:rFonts w:ascii="Times New Roman" w:eastAsia="宋体" w:hAnsi="Times New Roman" w:cs="Times New Roman"/>
                <w:sz w:val="18"/>
                <w:szCs w:val="18"/>
              </w:rPr>
              <w:t>相关定义中采用同类说法（</w:t>
            </w:r>
            <w:r w:rsidRPr="00C76D81">
              <w:rPr>
                <w:rFonts w:ascii="Times New Roman" w:eastAsia="宋体" w:hAnsi="Times New Roman" w:cs="Times New Roman"/>
                <w:sz w:val="18"/>
                <w:szCs w:val="18"/>
              </w:rPr>
              <w:t>honeycomb</w:t>
            </w:r>
            <w:r w:rsidRPr="00C76D81">
              <w:rPr>
                <w:rFonts w:ascii="Times New Roman" w:eastAsia="宋体" w:hAnsi="Times New Roman" w:cs="Times New Roman"/>
                <w:sz w:val="18"/>
                <w:szCs w:val="18"/>
              </w:rPr>
              <w:t>），是形象描述的</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等边六边形</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，不是一般的</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六边形</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w:t>
            </w:r>
          </w:p>
        </w:tc>
      </w:tr>
      <w:tr w:rsidR="003C33F2" w:rsidRPr="00C76D81" w:rsidTr="002B5265">
        <w:trPr>
          <w:trHeight w:val="326"/>
          <w:jc w:val="center"/>
        </w:trPr>
        <w:tc>
          <w:tcPr>
            <w:tcW w:w="427" w:type="pct"/>
            <w:vAlign w:val="center"/>
          </w:tcPr>
          <w:p w:rsidR="003C33F2" w:rsidRPr="00C76D81" w:rsidRDefault="003C33F2" w:rsidP="002B5265">
            <w:pPr>
              <w:jc w:val="center"/>
              <w:rPr>
                <w:rFonts w:ascii="Times New Roman" w:eastAsia="宋体" w:hAnsi="Times New Roman" w:cs="Times New Roman"/>
                <w:sz w:val="18"/>
                <w:szCs w:val="18"/>
              </w:rPr>
            </w:pPr>
            <w:r w:rsidRPr="00C76D81">
              <w:rPr>
                <w:rFonts w:ascii="Times New Roman" w:eastAsia="宋体" w:hAnsi="Times New Roman" w:cs="Times New Roman"/>
                <w:sz w:val="18"/>
                <w:szCs w:val="18"/>
              </w:rPr>
              <w:t>4</w:t>
            </w:r>
          </w:p>
        </w:tc>
        <w:tc>
          <w:tcPr>
            <w:tcW w:w="1611" w:type="pct"/>
            <w:vAlign w:val="center"/>
          </w:tcPr>
          <w:p w:rsidR="003C33F2" w:rsidRPr="00C76D81" w:rsidRDefault="003C33F2" w:rsidP="002B5265">
            <w:pPr>
              <w:spacing w:line="320" w:lineRule="exact"/>
              <w:rPr>
                <w:rFonts w:ascii="Times New Roman" w:eastAsia="宋体" w:hAnsi="Times New Roman" w:cs="Times New Roman"/>
                <w:sz w:val="18"/>
                <w:szCs w:val="18"/>
              </w:rPr>
            </w:pPr>
            <w:r w:rsidRPr="00C76D81">
              <w:rPr>
                <w:rFonts w:ascii="Times New Roman" w:eastAsia="宋体" w:hAnsi="Times New Roman" w:cs="Times New Roman"/>
                <w:sz w:val="18"/>
                <w:szCs w:val="18"/>
              </w:rPr>
              <w:t>石墨烯的定义，加入采标</w:t>
            </w:r>
            <w:r w:rsidRPr="00C76D81">
              <w:rPr>
                <w:rFonts w:ascii="Times New Roman" w:eastAsia="宋体" w:hAnsi="Times New Roman" w:cs="Times New Roman"/>
                <w:sz w:val="18"/>
                <w:szCs w:val="18"/>
              </w:rPr>
              <w:t>ISO</w:t>
            </w:r>
            <w:r w:rsidRPr="00C76D81">
              <w:rPr>
                <w:rFonts w:ascii="Times New Roman" w:eastAsia="宋体" w:hAnsi="Times New Roman" w:cs="Times New Roman"/>
                <w:sz w:val="18"/>
                <w:szCs w:val="18"/>
              </w:rPr>
              <w:t>的信息</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中国科学院山西煤炭化学研究所</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采纳。</w:t>
            </w:r>
          </w:p>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已在标准中作了相应的修改。</w:t>
            </w:r>
          </w:p>
          <w:p w:rsidR="003C33F2" w:rsidRPr="00C76D81" w:rsidRDefault="003C33F2" w:rsidP="002B5265">
            <w:pPr>
              <w:rPr>
                <w:rFonts w:ascii="Times New Roman" w:eastAsia="宋体" w:hAnsi="Times New Roman" w:cs="Times New Roman"/>
                <w:sz w:val="18"/>
                <w:szCs w:val="18"/>
              </w:rPr>
            </w:pPr>
            <w:r w:rsidRPr="00C76D81">
              <w:rPr>
                <w:rStyle w:val="fontstyle01"/>
                <w:rFonts w:ascii="Times New Roman" w:eastAsia="宋体" w:hAnsi="Times New Roman" w:cs="Times New Roman" w:hint="default"/>
                <w:color w:val="auto"/>
                <w:sz w:val="18"/>
                <w:szCs w:val="18"/>
              </w:rPr>
              <w:t>注</w:t>
            </w:r>
            <w:r w:rsidRPr="00C76D81">
              <w:rPr>
                <w:rStyle w:val="fontstyle01"/>
                <w:rFonts w:ascii="Times New Roman" w:eastAsia="宋体" w:hAnsi="Times New Roman" w:cs="Times New Roman" w:hint="default"/>
                <w:color w:val="auto"/>
                <w:sz w:val="18"/>
                <w:szCs w:val="18"/>
              </w:rPr>
              <w:t>2</w:t>
            </w:r>
            <w:r w:rsidRPr="00C76D81">
              <w:rPr>
                <w:rStyle w:val="fontstyle01"/>
                <w:rFonts w:ascii="Times New Roman" w:eastAsia="宋体" w:hAnsi="Times New Roman" w:cs="Times New Roman" w:hint="default"/>
                <w:color w:val="auto"/>
                <w:sz w:val="18"/>
                <w:szCs w:val="18"/>
              </w:rPr>
              <w:t>：</w:t>
            </w:r>
            <w:r w:rsidRPr="00C76D81">
              <w:rPr>
                <w:rStyle w:val="fontstyle31"/>
                <w:rFonts w:ascii="Times New Roman" w:hAnsi="Times New Roman" w:cs="Times New Roman" w:hint="default"/>
                <w:color w:val="auto"/>
                <w:sz w:val="18"/>
                <w:szCs w:val="18"/>
              </w:rPr>
              <w:t>修改采用</w:t>
            </w:r>
            <w:r w:rsidRPr="00C76D81">
              <w:rPr>
                <w:rStyle w:val="fontstyle31"/>
                <w:rFonts w:ascii="Times New Roman" w:hAnsi="Times New Roman" w:cs="Times New Roman" w:hint="default"/>
                <w:color w:val="auto"/>
                <w:sz w:val="18"/>
                <w:szCs w:val="18"/>
              </w:rPr>
              <w:t>ISO/TS 80004.3-2010</w:t>
            </w:r>
            <w:r w:rsidRPr="00C76D81">
              <w:rPr>
                <w:rStyle w:val="fontstyle31"/>
                <w:rFonts w:ascii="Times New Roman" w:hAnsi="Times New Roman" w:cs="Times New Roman" w:hint="default"/>
                <w:color w:val="auto"/>
                <w:sz w:val="18"/>
                <w:szCs w:val="18"/>
              </w:rPr>
              <w:t>。</w:t>
            </w:r>
          </w:p>
        </w:tc>
      </w:tr>
      <w:tr w:rsidR="003C33F2" w:rsidRPr="00C76D81" w:rsidTr="002B5265">
        <w:trPr>
          <w:trHeight w:val="326"/>
          <w:jc w:val="center"/>
        </w:trPr>
        <w:tc>
          <w:tcPr>
            <w:tcW w:w="5000" w:type="pct"/>
            <w:gridSpan w:val="5"/>
            <w:vAlign w:val="center"/>
          </w:tcPr>
          <w:p w:rsidR="003C33F2" w:rsidRPr="00C76D81" w:rsidRDefault="003C33F2" w:rsidP="002B5265">
            <w:pPr>
              <w:spacing w:line="320" w:lineRule="exact"/>
              <w:rPr>
                <w:rFonts w:ascii="Times New Roman" w:eastAsia="宋体" w:hAnsi="Times New Roman" w:cs="Times New Roman"/>
                <w:sz w:val="18"/>
                <w:szCs w:val="18"/>
              </w:rPr>
            </w:pPr>
            <w:r w:rsidRPr="00C76D81">
              <w:rPr>
                <w:rFonts w:ascii="Times New Roman" w:eastAsia="宋体" w:hAnsi="Times New Roman" w:cs="Times New Roman"/>
                <w:sz w:val="18"/>
                <w:szCs w:val="18"/>
              </w:rPr>
              <w:t>原文：</w:t>
            </w:r>
          </w:p>
          <w:p w:rsidR="003C33F2" w:rsidRPr="00C76D81" w:rsidRDefault="003C33F2" w:rsidP="002B5265">
            <w:pPr>
              <w:spacing w:line="320" w:lineRule="exact"/>
              <w:rPr>
                <w:rFonts w:ascii="Times New Roman" w:eastAsia="宋体" w:hAnsi="Times New Roman" w:cs="Times New Roman"/>
                <w:sz w:val="18"/>
                <w:szCs w:val="18"/>
              </w:rPr>
            </w:pPr>
            <w:r w:rsidRPr="00C76D81">
              <w:rPr>
                <w:rFonts w:ascii="Times New Roman" w:eastAsia="宋体" w:hAnsi="Times New Roman" w:cs="Times New Roman"/>
                <w:sz w:val="18"/>
                <w:szCs w:val="18"/>
              </w:rPr>
              <w:t>2.2</w:t>
            </w:r>
            <w:r w:rsidRPr="00C76D81">
              <w:rPr>
                <w:rFonts w:ascii="Times New Roman" w:eastAsia="宋体" w:hAnsi="Times New Roman" w:cs="Times New Roman"/>
                <w:sz w:val="18"/>
                <w:szCs w:val="18"/>
              </w:rPr>
              <w:t>层</w:t>
            </w:r>
            <w:r w:rsidRPr="00C76D81">
              <w:rPr>
                <w:rFonts w:ascii="Times New Roman" w:eastAsia="宋体" w:hAnsi="Times New Roman" w:cs="Times New Roman"/>
                <w:sz w:val="18"/>
                <w:szCs w:val="18"/>
              </w:rPr>
              <w:t xml:space="preserve"> layer</w:t>
            </w:r>
            <w:r w:rsidRPr="00C76D81">
              <w:rPr>
                <w:rFonts w:ascii="Times New Roman" w:eastAsia="宋体" w:hAnsi="Times New Roman" w:cs="Times New Roman"/>
                <w:sz w:val="18"/>
                <w:szCs w:val="18"/>
              </w:rPr>
              <w:br/>
              <w:t>&lt;</w:t>
            </w:r>
            <w:r w:rsidRPr="00C76D81">
              <w:rPr>
                <w:rFonts w:ascii="Times New Roman" w:eastAsia="宋体" w:hAnsi="Times New Roman" w:cs="Times New Roman"/>
                <w:sz w:val="18"/>
                <w:szCs w:val="18"/>
              </w:rPr>
              <w:t>二维材料</w:t>
            </w:r>
            <w:r w:rsidRPr="00C76D81">
              <w:rPr>
                <w:rFonts w:ascii="Times New Roman" w:eastAsia="宋体" w:hAnsi="Times New Roman" w:cs="Times New Roman"/>
                <w:sz w:val="18"/>
                <w:szCs w:val="18"/>
              </w:rPr>
              <w:t>&gt;</w:t>
            </w:r>
            <w:r w:rsidRPr="00C76D81">
              <w:rPr>
                <w:rFonts w:ascii="Times New Roman" w:eastAsia="宋体" w:hAnsi="Times New Roman" w:cs="Times New Roman"/>
                <w:sz w:val="18"/>
                <w:szCs w:val="18"/>
              </w:rPr>
              <w:t>各近邻原子或离子之间以化学键相结合所构成的、且在某一维度方向上的尺寸受限的平面结构物质单元。</w:t>
            </w:r>
            <w:r w:rsidRPr="00C76D81">
              <w:rPr>
                <w:rFonts w:ascii="Times New Roman" w:eastAsia="宋体" w:hAnsi="Times New Roman" w:cs="Times New Roman"/>
                <w:sz w:val="18"/>
                <w:szCs w:val="18"/>
              </w:rPr>
              <w:br/>
            </w:r>
            <w:r w:rsidRPr="00C76D81">
              <w:rPr>
                <w:rFonts w:ascii="Times New Roman" w:eastAsia="宋体" w:hAnsi="Times New Roman" w:cs="Times New Roman"/>
                <w:sz w:val="18"/>
                <w:szCs w:val="18"/>
              </w:rPr>
              <w:t>注：它可包含多种元素。</w:t>
            </w:r>
          </w:p>
        </w:tc>
      </w:tr>
      <w:tr w:rsidR="003C33F2" w:rsidRPr="00C76D81" w:rsidTr="002B5265">
        <w:trPr>
          <w:trHeight w:val="326"/>
          <w:jc w:val="center"/>
        </w:trPr>
        <w:tc>
          <w:tcPr>
            <w:tcW w:w="427" w:type="pct"/>
            <w:vAlign w:val="center"/>
          </w:tcPr>
          <w:p w:rsidR="003C33F2" w:rsidRPr="00C76D81" w:rsidRDefault="003C33F2" w:rsidP="002B5265">
            <w:pPr>
              <w:jc w:val="center"/>
              <w:rPr>
                <w:rFonts w:ascii="Times New Roman" w:eastAsia="宋体" w:hAnsi="Times New Roman" w:cs="Times New Roman"/>
                <w:sz w:val="18"/>
                <w:szCs w:val="18"/>
              </w:rPr>
            </w:pPr>
            <w:r w:rsidRPr="00C76D81">
              <w:rPr>
                <w:rFonts w:ascii="Times New Roman" w:eastAsia="宋体" w:hAnsi="Times New Roman" w:cs="Times New Roman"/>
                <w:sz w:val="18"/>
                <w:szCs w:val="18"/>
              </w:rPr>
              <w:t>5</w:t>
            </w:r>
          </w:p>
        </w:tc>
        <w:tc>
          <w:tcPr>
            <w:tcW w:w="1611" w:type="pct"/>
            <w:vAlign w:val="center"/>
          </w:tcPr>
          <w:p w:rsidR="003C33F2" w:rsidRPr="00C76D81" w:rsidRDefault="003C33F2" w:rsidP="002B5265">
            <w:pPr>
              <w:spacing w:line="320" w:lineRule="exact"/>
              <w:rPr>
                <w:rFonts w:ascii="Times New Roman" w:eastAsia="宋体" w:hAnsi="Times New Roman" w:cs="Times New Roman"/>
                <w:sz w:val="18"/>
                <w:szCs w:val="18"/>
              </w:rPr>
            </w:pPr>
            <w:r w:rsidRPr="00C76D81">
              <w:rPr>
                <w:rFonts w:ascii="Times New Roman" w:eastAsia="宋体" w:hAnsi="Times New Roman" w:cs="Times New Roman"/>
                <w:sz w:val="18"/>
                <w:szCs w:val="18"/>
              </w:rPr>
              <w:t>建议加入</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单一周期</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字样</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东南大学</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专家讨论后确定。</w:t>
            </w:r>
          </w:p>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周期在这里的指代仍不明确。</w:t>
            </w:r>
          </w:p>
        </w:tc>
      </w:tr>
      <w:tr w:rsidR="003C33F2" w:rsidRPr="00C76D81" w:rsidTr="002B5265">
        <w:trPr>
          <w:trHeight w:val="326"/>
          <w:jc w:val="center"/>
        </w:trPr>
        <w:tc>
          <w:tcPr>
            <w:tcW w:w="427" w:type="pct"/>
            <w:vAlign w:val="center"/>
          </w:tcPr>
          <w:p w:rsidR="003C33F2" w:rsidRPr="00C76D81" w:rsidRDefault="003C33F2" w:rsidP="002B5265">
            <w:pPr>
              <w:jc w:val="center"/>
              <w:rPr>
                <w:rFonts w:ascii="Times New Roman" w:eastAsia="宋体" w:hAnsi="Times New Roman" w:cs="Times New Roman"/>
                <w:sz w:val="18"/>
                <w:szCs w:val="18"/>
              </w:rPr>
            </w:pPr>
            <w:r w:rsidRPr="00C76D81">
              <w:rPr>
                <w:rFonts w:ascii="Times New Roman" w:eastAsia="宋体" w:hAnsi="Times New Roman" w:cs="Times New Roman"/>
                <w:sz w:val="18"/>
                <w:szCs w:val="18"/>
              </w:rPr>
              <w:t>6</w:t>
            </w:r>
          </w:p>
        </w:tc>
        <w:tc>
          <w:tcPr>
            <w:tcW w:w="1611" w:type="pct"/>
            <w:vAlign w:val="center"/>
          </w:tcPr>
          <w:p w:rsidR="003C33F2" w:rsidRPr="00C76D81" w:rsidRDefault="003C33F2" w:rsidP="002B5265">
            <w:pPr>
              <w:spacing w:line="320" w:lineRule="exact"/>
              <w:rPr>
                <w:rFonts w:ascii="Times New Roman" w:eastAsia="宋体" w:hAnsi="Times New Roman" w:cs="Times New Roman"/>
                <w:sz w:val="18"/>
                <w:szCs w:val="18"/>
              </w:rPr>
            </w:pPr>
            <w:r w:rsidRPr="00C76D81">
              <w:rPr>
                <w:rFonts w:ascii="Times New Roman" w:eastAsia="宋体" w:hAnsi="Times New Roman" w:cs="Times New Roman"/>
                <w:sz w:val="18"/>
                <w:szCs w:val="18"/>
              </w:rPr>
              <w:t>层的定义，建议修改为</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各近邻原子之间以化学键相结合所构成的单原子平面结构物质单元。</w:t>
            </w:r>
            <w:r w:rsidRPr="00C76D81">
              <w:rPr>
                <w:rFonts w:ascii="Times New Roman" w:eastAsia="宋体" w:hAnsi="Times New Roman" w:cs="Times New Roman"/>
                <w:sz w:val="18"/>
                <w:szCs w:val="18"/>
              </w:rPr>
              <w:t>”</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华侨大学</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不采纳。</w:t>
            </w:r>
          </w:p>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层</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本身不一定是单原子的，如</w:t>
            </w:r>
            <w:r w:rsidRPr="00C76D81">
              <w:rPr>
                <w:rFonts w:ascii="Times New Roman" w:eastAsia="宋体" w:hAnsi="Times New Roman" w:cs="Times New Roman"/>
                <w:sz w:val="18"/>
                <w:szCs w:val="18"/>
              </w:rPr>
              <w:t xml:space="preserve">MoS2 </w:t>
            </w:r>
            <w:r w:rsidRPr="00C76D81">
              <w:rPr>
                <w:rFonts w:ascii="Times New Roman" w:eastAsia="宋体" w:hAnsi="Times New Roman" w:cs="Times New Roman"/>
                <w:sz w:val="18"/>
                <w:szCs w:val="18"/>
              </w:rPr>
              <w:t>。</w:t>
            </w:r>
          </w:p>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（考虑到原定义的准确性，修改为：</w:t>
            </w:r>
            <w:r w:rsidRPr="00C76D81">
              <w:rPr>
                <w:rFonts w:ascii="Times New Roman" w:eastAsia="宋体" w:hAnsi="Times New Roman" w:cs="Times New Roman"/>
                <w:sz w:val="18"/>
                <w:szCs w:val="18"/>
              </w:rPr>
              <w:t>&lt;</w:t>
            </w:r>
            <w:r w:rsidRPr="00C76D81">
              <w:rPr>
                <w:rFonts w:ascii="Times New Roman" w:eastAsia="宋体" w:hAnsi="Times New Roman" w:cs="Times New Roman"/>
                <w:sz w:val="18"/>
                <w:szCs w:val="18"/>
              </w:rPr>
              <w:t>二维材料</w:t>
            </w:r>
            <w:r w:rsidRPr="00C76D81">
              <w:rPr>
                <w:rFonts w:ascii="Times New Roman" w:eastAsia="宋体" w:hAnsi="Times New Roman" w:cs="Times New Roman"/>
                <w:sz w:val="18"/>
                <w:szCs w:val="18"/>
              </w:rPr>
              <w:t>&gt;</w:t>
            </w:r>
            <w:r w:rsidRPr="00C76D81">
              <w:rPr>
                <w:rFonts w:ascii="Times New Roman" w:eastAsia="宋体" w:hAnsi="Times New Roman" w:cs="Times New Roman"/>
                <w:sz w:val="18"/>
                <w:szCs w:val="18"/>
              </w:rPr>
              <w:t>凝固态材料表面或内部可独立存在的且在某一维度方向上尺寸受限的平面状物质单元。）</w:t>
            </w:r>
          </w:p>
        </w:tc>
      </w:tr>
      <w:tr w:rsidR="003C33F2" w:rsidRPr="00C76D81" w:rsidTr="002B5265">
        <w:trPr>
          <w:trHeight w:val="326"/>
          <w:jc w:val="center"/>
        </w:trPr>
        <w:tc>
          <w:tcPr>
            <w:tcW w:w="5000" w:type="pct"/>
            <w:gridSpan w:val="5"/>
            <w:vAlign w:val="center"/>
          </w:tcPr>
          <w:p w:rsidR="003C33F2" w:rsidRPr="00C76D81" w:rsidRDefault="003C33F2" w:rsidP="002B5265">
            <w:pPr>
              <w:spacing w:line="320" w:lineRule="exact"/>
              <w:rPr>
                <w:rFonts w:ascii="Times New Roman" w:eastAsia="宋体" w:hAnsi="Times New Roman" w:cs="Times New Roman"/>
                <w:sz w:val="18"/>
                <w:szCs w:val="18"/>
              </w:rPr>
            </w:pPr>
            <w:r w:rsidRPr="00C76D81">
              <w:rPr>
                <w:rFonts w:ascii="Times New Roman" w:eastAsia="宋体" w:hAnsi="Times New Roman" w:cs="Times New Roman"/>
                <w:sz w:val="18"/>
                <w:szCs w:val="18"/>
              </w:rPr>
              <w:t>原文：</w:t>
            </w:r>
          </w:p>
          <w:p w:rsidR="003C33F2" w:rsidRPr="00C76D81" w:rsidRDefault="003C33F2" w:rsidP="002B5265">
            <w:pPr>
              <w:spacing w:line="320" w:lineRule="exact"/>
              <w:rPr>
                <w:rFonts w:ascii="Times New Roman" w:eastAsia="宋体" w:hAnsi="Times New Roman" w:cs="Times New Roman"/>
                <w:sz w:val="18"/>
                <w:szCs w:val="18"/>
              </w:rPr>
            </w:pPr>
            <w:r w:rsidRPr="00C76D81">
              <w:rPr>
                <w:rFonts w:ascii="Times New Roman" w:eastAsia="宋体" w:hAnsi="Times New Roman" w:cs="Times New Roman"/>
                <w:sz w:val="18"/>
                <w:szCs w:val="18"/>
              </w:rPr>
              <w:t>2.5</w:t>
            </w:r>
            <w:r w:rsidRPr="00C76D81">
              <w:rPr>
                <w:rFonts w:ascii="Times New Roman" w:eastAsia="宋体" w:hAnsi="Times New Roman" w:cs="Times New Roman"/>
                <w:sz w:val="18"/>
                <w:szCs w:val="18"/>
              </w:rPr>
              <w:t>二维材料</w:t>
            </w:r>
            <w:r w:rsidRPr="00C76D81">
              <w:rPr>
                <w:rFonts w:ascii="Times New Roman" w:eastAsia="宋体" w:hAnsi="Times New Roman" w:cs="Times New Roman"/>
                <w:sz w:val="18"/>
                <w:szCs w:val="18"/>
              </w:rPr>
              <w:t xml:space="preserve"> two-dimensional material, 2D material</w:t>
            </w:r>
            <w:r w:rsidRPr="00C76D81">
              <w:rPr>
                <w:rFonts w:ascii="Times New Roman" w:eastAsia="宋体" w:hAnsi="Times New Roman" w:cs="Times New Roman"/>
                <w:sz w:val="18"/>
                <w:szCs w:val="18"/>
              </w:rPr>
              <w:br/>
            </w:r>
            <w:r w:rsidRPr="00C76D81">
              <w:rPr>
                <w:rFonts w:ascii="Times New Roman" w:eastAsia="宋体" w:hAnsi="Times New Roman" w:cs="Times New Roman"/>
                <w:sz w:val="18"/>
                <w:szCs w:val="18"/>
              </w:rPr>
              <w:lastRenderedPageBreak/>
              <w:t>由单层（</w:t>
            </w:r>
            <w:r w:rsidRPr="00C76D81">
              <w:rPr>
                <w:rFonts w:ascii="Times New Roman" w:eastAsia="宋体" w:hAnsi="Times New Roman" w:cs="Times New Roman"/>
                <w:sz w:val="18"/>
                <w:szCs w:val="18"/>
              </w:rPr>
              <w:t xml:space="preserve"> 2.2</w:t>
            </w:r>
            <w:r w:rsidRPr="00C76D81">
              <w:rPr>
                <w:rFonts w:ascii="Times New Roman" w:eastAsia="宋体" w:hAnsi="Times New Roman" w:cs="Times New Roman"/>
                <w:sz w:val="18"/>
                <w:szCs w:val="18"/>
              </w:rPr>
              <w:t>）单独构成或多层（</w:t>
            </w:r>
            <w:r w:rsidRPr="00C76D81">
              <w:rPr>
                <w:rFonts w:ascii="Times New Roman" w:eastAsia="宋体" w:hAnsi="Times New Roman" w:cs="Times New Roman"/>
                <w:sz w:val="18"/>
                <w:szCs w:val="18"/>
              </w:rPr>
              <w:t xml:space="preserve"> 2.2</w:t>
            </w:r>
            <w:r w:rsidRPr="00C76D81">
              <w:rPr>
                <w:rFonts w:ascii="Times New Roman" w:eastAsia="宋体" w:hAnsi="Times New Roman" w:cs="Times New Roman"/>
                <w:sz w:val="18"/>
                <w:szCs w:val="18"/>
              </w:rPr>
              <w:t>）紧密堆垛而成，堆垛方向（</w:t>
            </w:r>
            <w:r w:rsidRPr="00C76D81">
              <w:rPr>
                <w:rFonts w:ascii="Times New Roman" w:eastAsia="宋体" w:hAnsi="Times New Roman" w:cs="Times New Roman"/>
                <w:sz w:val="18"/>
                <w:szCs w:val="18"/>
              </w:rPr>
              <w:t xml:space="preserve"> 2.3</w:t>
            </w:r>
            <w:r w:rsidRPr="00C76D81">
              <w:rPr>
                <w:rFonts w:ascii="Times New Roman" w:eastAsia="宋体" w:hAnsi="Times New Roman" w:cs="Times New Roman"/>
                <w:sz w:val="18"/>
                <w:szCs w:val="18"/>
              </w:rPr>
              <w:t>）尺寸处于纳米或更小尺度，横向（</w:t>
            </w:r>
            <w:r w:rsidRPr="00C76D81">
              <w:rPr>
                <w:rFonts w:ascii="Times New Roman" w:eastAsia="宋体" w:hAnsi="Times New Roman" w:cs="Times New Roman"/>
                <w:sz w:val="18"/>
                <w:szCs w:val="18"/>
              </w:rPr>
              <w:t xml:space="preserve"> 2.4</w:t>
            </w:r>
            <w:r w:rsidRPr="00C76D81">
              <w:rPr>
                <w:rFonts w:ascii="Times New Roman" w:eastAsia="宋体" w:hAnsi="Times New Roman" w:cs="Times New Roman"/>
                <w:sz w:val="18"/>
                <w:szCs w:val="18"/>
              </w:rPr>
              <w:t>）尺寸明显大于堆垛方向尺寸的材料。</w:t>
            </w:r>
            <w:r w:rsidRPr="00C76D81">
              <w:rPr>
                <w:rFonts w:ascii="Times New Roman" w:eastAsia="宋体" w:hAnsi="Times New Roman" w:cs="Times New Roman"/>
                <w:sz w:val="18"/>
                <w:szCs w:val="18"/>
              </w:rPr>
              <w:br/>
            </w:r>
            <w:r w:rsidRPr="00C76D81">
              <w:rPr>
                <w:rFonts w:ascii="Times New Roman" w:eastAsia="宋体" w:hAnsi="Times New Roman" w:cs="Times New Roman"/>
                <w:sz w:val="18"/>
                <w:szCs w:val="18"/>
              </w:rPr>
              <w:t>注</w:t>
            </w:r>
            <w:r w:rsidRPr="00C76D81">
              <w:rPr>
                <w:rFonts w:ascii="Times New Roman" w:eastAsia="宋体" w:hAnsi="Times New Roman" w:cs="Times New Roman"/>
                <w:sz w:val="18"/>
                <w:szCs w:val="18"/>
              </w:rPr>
              <w:t xml:space="preserve"> 1</w:t>
            </w:r>
            <w:r w:rsidRPr="00C76D81">
              <w:rPr>
                <w:rFonts w:ascii="Times New Roman" w:eastAsia="宋体" w:hAnsi="Times New Roman" w:cs="Times New Roman"/>
                <w:sz w:val="18"/>
                <w:szCs w:val="18"/>
              </w:rPr>
              <w:t>：层内原子之间的相互作用力应远大于层间原子的相互作用力。</w:t>
            </w:r>
            <w:r w:rsidRPr="00C76D81">
              <w:rPr>
                <w:rFonts w:ascii="Times New Roman" w:eastAsia="宋体" w:hAnsi="Times New Roman" w:cs="Times New Roman"/>
                <w:sz w:val="18"/>
                <w:szCs w:val="18"/>
              </w:rPr>
              <w:br/>
            </w:r>
            <w:r w:rsidRPr="00C76D81">
              <w:rPr>
                <w:rFonts w:ascii="Times New Roman" w:eastAsia="宋体" w:hAnsi="Times New Roman" w:cs="Times New Roman"/>
                <w:sz w:val="18"/>
                <w:szCs w:val="18"/>
              </w:rPr>
              <w:t>注</w:t>
            </w:r>
            <w:r w:rsidRPr="00C76D81">
              <w:rPr>
                <w:rFonts w:ascii="Times New Roman" w:eastAsia="宋体" w:hAnsi="Times New Roman" w:cs="Times New Roman"/>
                <w:sz w:val="18"/>
                <w:szCs w:val="18"/>
              </w:rPr>
              <w:t xml:space="preserve"> 2</w:t>
            </w:r>
            <w:r w:rsidRPr="00C76D81">
              <w:rPr>
                <w:rFonts w:ascii="Times New Roman" w:eastAsia="宋体" w:hAnsi="Times New Roman" w:cs="Times New Roman"/>
                <w:sz w:val="18"/>
                <w:szCs w:val="18"/>
              </w:rPr>
              <w:t>：明显大于是指大于</w:t>
            </w:r>
            <w:r w:rsidRPr="00C76D81">
              <w:rPr>
                <w:rFonts w:ascii="Times New Roman" w:eastAsia="宋体" w:hAnsi="Times New Roman" w:cs="Times New Roman"/>
                <w:sz w:val="18"/>
                <w:szCs w:val="18"/>
              </w:rPr>
              <w:t xml:space="preserve"> 3 </w:t>
            </w:r>
            <w:r w:rsidRPr="00C76D81">
              <w:rPr>
                <w:rFonts w:ascii="Times New Roman" w:eastAsia="宋体" w:hAnsi="Times New Roman" w:cs="Times New Roman"/>
                <w:sz w:val="18"/>
                <w:szCs w:val="18"/>
              </w:rPr>
              <w:t>倍。</w:t>
            </w:r>
          </w:p>
        </w:tc>
      </w:tr>
      <w:tr w:rsidR="003C33F2" w:rsidRPr="00C76D81" w:rsidTr="002B5265">
        <w:trPr>
          <w:trHeight w:val="326"/>
          <w:jc w:val="center"/>
        </w:trPr>
        <w:tc>
          <w:tcPr>
            <w:tcW w:w="427" w:type="pct"/>
            <w:vAlign w:val="center"/>
          </w:tcPr>
          <w:p w:rsidR="003C33F2" w:rsidRPr="00C76D81" w:rsidRDefault="003C33F2" w:rsidP="002B5265">
            <w:pPr>
              <w:jc w:val="center"/>
              <w:rPr>
                <w:rFonts w:ascii="Times New Roman" w:eastAsia="宋体" w:hAnsi="Times New Roman" w:cs="Times New Roman"/>
                <w:sz w:val="18"/>
                <w:szCs w:val="18"/>
              </w:rPr>
            </w:pPr>
            <w:r w:rsidRPr="00C76D81">
              <w:rPr>
                <w:rFonts w:ascii="Times New Roman" w:eastAsia="宋体" w:hAnsi="Times New Roman" w:cs="Times New Roman"/>
                <w:sz w:val="18"/>
                <w:szCs w:val="18"/>
              </w:rPr>
              <w:lastRenderedPageBreak/>
              <w:t>7</w:t>
            </w:r>
          </w:p>
        </w:tc>
        <w:tc>
          <w:tcPr>
            <w:tcW w:w="1611" w:type="pct"/>
            <w:vAlign w:val="center"/>
          </w:tcPr>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堆垛方向（</w:t>
            </w:r>
            <w:r w:rsidRPr="00C76D81">
              <w:rPr>
                <w:rFonts w:ascii="Times New Roman" w:eastAsia="宋体" w:hAnsi="Times New Roman" w:cs="Times New Roman"/>
                <w:sz w:val="18"/>
                <w:szCs w:val="18"/>
              </w:rPr>
              <w:t>2.3</w:t>
            </w:r>
            <w:r w:rsidRPr="00C76D81">
              <w:rPr>
                <w:rFonts w:ascii="Times New Roman" w:eastAsia="宋体" w:hAnsi="Times New Roman" w:cs="Times New Roman"/>
                <w:sz w:val="18"/>
                <w:szCs w:val="18"/>
              </w:rPr>
              <w:t>）的尺寸处于纳米或更小尺度，横向（</w:t>
            </w:r>
            <w:r w:rsidRPr="00C76D81">
              <w:rPr>
                <w:rFonts w:ascii="Times New Roman" w:eastAsia="宋体" w:hAnsi="Times New Roman" w:cs="Times New Roman"/>
                <w:sz w:val="18"/>
                <w:szCs w:val="18"/>
              </w:rPr>
              <w:t>2.4</w:t>
            </w:r>
            <w:r w:rsidRPr="00C76D81">
              <w:rPr>
                <w:rFonts w:ascii="Times New Roman" w:eastAsia="宋体" w:hAnsi="Times New Roman" w:cs="Times New Roman"/>
                <w:sz w:val="18"/>
                <w:szCs w:val="18"/>
              </w:rPr>
              <w:t>）尺寸明显大于堆垛方向尺寸的材料。</w:t>
            </w:r>
            <w:r w:rsidRPr="00C76D81">
              <w:rPr>
                <w:rFonts w:ascii="Times New Roman" w:eastAsia="宋体" w:hAnsi="Times New Roman" w:cs="Times New Roman"/>
                <w:sz w:val="18"/>
                <w:szCs w:val="18"/>
              </w:rPr>
              <w:t>”</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删去</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由单层或多层堆垛而成</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字样</w:t>
            </w: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东南大学</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部分采纳并参考了</w:t>
            </w:r>
            <w:r w:rsidRPr="00C76D81">
              <w:rPr>
                <w:rFonts w:ascii="Times New Roman" w:eastAsia="宋体" w:hAnsi="Times New Roman" w:cs="Times New Roman"/>
                <w:sz w:val="18"/>
                <w:szCs w:val="18"/>
              </w:rPr>
              <w:t>ISO/TS 80004.13-2017</w:t>
            </w:r>
            <w:r w:rsidRPr="00C76D81">
              <w:rPr>
                <w:rFonts w:ascii="Times New Roman" w:eastAsia="宋体" w:hAnsi="Times New Roman" w:cs="Times New Roman"/>
                <w:sz w:val="18"/>
                <w:szCs w:val="18"/>
              </w:rPr>
              <w:t>中的术语。</w:t>
            </w:r>
          </w:p>
        </w:tc>
      </w:tr>
      <w:tr w:rsidR="003C33F2" w:rsidRPr="00C76D81" w:rsidTr="002B5265">
        <w:trPr>
          <w:trHeight w:val="326"/>
          <w:jc w:val="center"/>
        </w:trPr>
        <w:tc>
          <w:tcPr>
            <w:tcW w:w="427" w:type="pct"/>
            <w:tcBorders>
              <w:top w:val="single" w:sz="4" w:space="0" w:color="auto"/>
              <w:left w:val="single" w:sz="4" w:space="0" w:color="auto"/>
              <w:bottom w:val="single" w:sz="4" w:space="0" w:color="auto"/>
              <w:right w:val="single" w:sz="4" w:space="0" w:color="auto"/>
            </w:tcBorders>
            <w:vAlign w:val="center"/>
          </w:tcPr>
          <w:p w:rsidR="003C33F2" w:rsidRPr="00C76D81" w:rsidRDefault="003C33F2" w:rsidP="002B5265">
            <w:pPr>
              <w:jc w:val="center"/>
              <w:rPr>
                <w:rFonts w:ascii="Times New Roman" w:eastAsia="宋体" w:hAnsi="Times New Roman" w:cs="Times New Roman"/>
                <w:bCs/>
                <w:sz w:val="18"/>
                <w:szCs w:val="18"/>
              </w:rPr>
            </w:pPr>
            <w:r w:rsidRPr="00C76D81">
              <w:rPr>
                <w:rFonts w:ascii="Times New Roman" w:eastAsia="宋体" w:hAnsi="Times New Roman" w:cs="Times New Roman"/>
                <w:bCs/>
                <w:sz w:val="18"/>
                <w:szCs w:val="18"/>
              </w:rPr>
              <w:t>8</w:t>
            </w:r>
          </w:p>
        </w:tc>
        <w:tc>
          <w:tcPr>
            <w:tcW w:w="1611" w:type="pct"/>
            <w:tcBorders>
              <w:top w:val="single" w:sz="4" w:space="0" w:color="auto"/>
              <w:left w:val="single" w:sz="4" w:space="0" w:color="auto"/>
              <w:bottom w:val="single" w:sz="4" w:space="0" w:color="auto"/>
              <w:right w:val="single" w:sz="4" w:space="0" w:color="auto"/>
            </w:tcBorders>
            <w:vAlign w:val="center"/>
          </w:tcPr>
          <w:p w:rsidR="003C33F2" w:rsidRPr="00C76D81" w:rsidRDefault="003C33F2" w:rsidP="002B5265">
            <w:pPr>
              <w:spacing w:line="320" w:lineRule="exact"/>
              <w:rPr>
                <w:rFonts w:ascii="Times New Roman" w:eastAsia="宋体" w:hAnsi="Times New Roman" w:cs="Times New Roman"/>
                <w:sz w:val="18"/>
                <w:szCs w:val="18"/>
              </w:rPr>
            </w:pPr>
            <w:r w:rsidRPr="00C76D81">
              <w:rPr>
                <w:rFonts w:ascii="Times New Roman" w:eastAsia="宋体" w:hAnsi="Times New Roman" w:cs="Times New Roman"/>
                <w:sz w:val="18"/>
                <w:szCs w:val="18"/>
              </w:rPr>
              <w:t>加入石墨烯典型应用产品的定义，例如</w:t>
            </w:r>
            <w:r w:rsidRPr="00C76D81">
              <w:rPr>
                <w:rFonts w:ascii="Times New Roman" w:eastAsia="宋体" w:hAnsi="Times New Roman" w:cs="Times New Roman"/>
                <w:bCs/>
                <w:sz w:val="18"/>
                <w:szCs w:val="18"/>
              </w:rPr>
              <w:t>石墨烯纤维、石墨烯电池等的定义</w:t>
            </w:r>
          </w:p>
        </w:tc>
        <w:tc>
          <w:tcPr>
            <w:tcW w:w="1050" w:type="pct"/>
            <w:tcBorders>
              <w:top w:val="single" w:sz="4" w:space="0" w:color="auto"/>
              <w:left w:val="single" w:sz="4" w:space="0" w:color="auto"/>
              <w:bottom w:val="single" w:sz="4" w:space="0" w:color="auto"/>
              <w:right w:val="single" w:sz="4" w:space="0" w:color="auto"/>
            </w:tcBorders>
            <w:vAlign w:val="center"/>
          </w:tcPr>
          <w:p w:rsidR="003C33F2" w:rsidRPr="00C76D81" w:rsidRDefault="003C33F2" w:rsidP="002B5265">
            <w:pPr>
              <w:rPr>
                <w:rFonts w:ascii="Times New Roman" w:eastAsia="宋体" w:hAnsi="Times New Roman" w:cs="Times New Roman"/>
                <w:bCs/>
                <w:sz w:val="18"/>
                <w:szCs w:val="18"/>
              </w:rPr>
            </w:pPr>
          </w:p>
        </w:tc>
        <w:tc>
          <w:tcPr>
            <w:tcW w:w="701" w:type="pct"/>
            <w:tcBorders>
              <w:top w:val="single" w:sz="4" w:space="0" w:color="auto"/>
              <w:bottom w:val="single" w:sz="4" w:space="0" w:color="auto"/>
            </w:tcBorders>
            <w:vAlign w:val="center"/>
          </w:tcPr>
          <w:p w:rsidR="003C33F2" w:rsidRPr="00C76D81" w:rsidRDefault="003C33F2" w:rsidP="002B5265">
            <w:pPr>
              <w:tabs>
                <w:tab w:val="left" w:pos="3200"/>
              </w:tabs>
              <w:rPr>
                <w:rFonts w:ascii="Times New Roman" w:eastAsia="宋体" w:hAnsi="Times New Roman" w:cs="Times New Roman"/>
                <w:sz w:val="18"/>
                <w:szCs w:val="18"/>
              </w:rPr>
            </w:pPr>
            <w:r w:rsidRPr="00C76D81">
              <w:rPr>
                <w:rFonts w:ascii="Times New Roman" w:eastAsia="宋体" w:hAnsi="Times New Roman" w:cs="Times New Roman"/>
                <w:sz w:val="18"/>
                <w:szCs w:val="18"/>
              </w:rPr>
              <w:t>广州门捷列夫科技有限公司</w:t>
            </w:r>
          </w:p>
        </w:tc>
        <w:tc>
          <w:tcPr>
            <w:tcW w:w="1211" w:type="pct"/>
            <w:tcBorders>
              <w:top w:val="single" w:sz="4" w:space="0" w:color="auto"/>
              <w:bottom w:val="single" w:sz="4" w:space="0" w:color="auto"/>
              <w:right w:val="single" w:sz="4" w:space="0" w:color="auto"/>
            </w:tcBorders>
            <w:vAlign w:val="center"/>
          </w:tcPr>
          <w:p w:rsidR="003C33F2" w:rsidRPr="00C76D81" w:rsidRDefault="003C33F2" w:rsidP="002B5265">
            <w:pPr>
              <w:rPr>
                <w:rFonts w:ascii="Times New Roman" w:eastAsia="宋体" w:hAnsi="Times New Roman" w:cs="Times New Roman"/>
                <w:bCs/>
                <w:sz w:val="18"/>
                <w:szCs w:val="18"/>
              </w:rPr>
            </w:pPr>
            <w:r w:rsidRPr="00C76D81">
              <w:rPr>
                <w:rFonts w:ascii="Times New Roman" w:eastAsia="宋体" w:hAnsi="Times New Roman" w:cs="Times New Roman"/>
                <w:bCs/>
                <w:sz w:val="18"/>
                <w:szCs w:val="18"/>
              </w:rPr>
              <w:t>不采纳。本标准立足石墨烯材料，不涉及基于石墨烯材料改性而成的产品。应用产品定义可在《含有石墨烯材料的产品命名指南》中给出。</w:t>
            </w:r>
          </w:p>
        </w:tc>
      </w:tr>
      <w:tr w:rsidR="003C33F2" w:rsidRPr="00C76D81" w:rsidTr="002B5265">
        <w:trPr>
          <w:trHeight w:val="310"/>
          <w:jc w:val="center"/>
        </w:trPr>
        <w:tc>
          <w:tcPr>
            <w:tcW w:w="427" w:type="pct"/>
            <w:vAlign w:val="center"/>
          </w:tcPr>
          <w:p w:rsidR="003C33F2" w:rsidRPr="00C76D81" w:rsidRDefault="003C33F2" w:rsidP="002B5265">
            <w:pPr>
              <w:jc w:val="center"/>
              <w:rPr>
                <w:rFonts w:ascii="Times New Roman" w:eastAsia="宋体" w:hAnsi="Times New Roman" w:cs="Times New Roman"/>
                <w:bCs/>
                <w:sz w:val="18"/>
                <w:szCs w:val="18"/>
              </w:rPr>
            </w:pPr>
            <w:r w:rsidRPr="00C76D81">
              <w:rPr>
                <w:rFonts w:ascii="Times New Roman" w:eastAsia="宋体" w:hAnsi="Times New Roman" w:cs="Times New Roman"/>
                <w:bCs/>
                <w:sz w:val="18"/>
                <w:szCs w:val="18"/>
              </w:rPr>
              <w:t>9</w:t>
            </w:r>
          </w:p>
        </w:tc>
        <w:tc>
          <w:tcPr>
            <w:tcW w:w="1611" w:type="pct"/>
            <w:vAlign w:val="center"/>
          </w:tcPr>
          <w:p w:rsidR="003C33F2" w:rsidRPr="00C76D81" w:rsidRDefault="003C33F2" w:rsidP="002B5265">
            <w:pPr>
              <w:spacing w:line="320" w:lineRule="exact"/>
              <w:rPr>
                <w:rFonts w:ascii="Times New Roman" w:eastAsia="宋体" w:hAnsi="Times New Roman" w:cs="Times New Roman"/>
                <w:sz w:val="18"/>
                <w:szCs w:val="18"/>
              </w:rPr>
            </w:pPr>
            <w:r w:rsidRPr="00C76D81">
              <w:rPr>
                <w:rFonts w:ascii="Times New Roman" w:eastAsia="宋体" w:hAnsi="Times New Roman" w:cs="Times New Roman"/>
                <w:sz w:val="18"/>
                <w:szCs w:val="18"/>
              </w:rPr>
              <w:t>添加术语定义</w:t>
            </w:r>
          </w:p>
          <w:p w:rsidR="003C33F2" w:rsidRPr="00C76D81" w:rsidRDefault="003C33F2" w:rsidP="002B5265">
            <w:pPr>
              <w:spacing w:line="320" w:lineRule="exact"/>
              <w:rPr>
                <w:rFonts w:ascii="Times New Roman" w:eastAsia="宋体" w:hAnsi="Times New Roman" w:cs="Times New Roman"/>
                <w:sz w:val="18"/>
                <w:szCs w:val="18"/>
              </w:rPr>
            </w:pPr>
            <w:r w:rsidRPr="00C76D81">
              <w:rPr>
                <w:rFonts w:ascii="Times New Roman" w:eastAsia="宋体" w:hAnsi="Times New Roman" w:cs="Times New Roman"/>
                <w:sz w:val="18"/>
                <w:szCs w:val="18"/>
              </w:rPr>
              <w:t>加入石墨烯卷、褶皱石墨烯、多孔石墨烯的术语定义</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武汉理工大学</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不采纳。石墨烯卷、褶皱石墨烯、多孔石墨烯仅为石墨烯的特定形态，与现有石墨烯材料的定义没有本质区别，且现有名称较容易理解，给出定义反而是一件极其困难的事。</w:t>
            </w:r>
          </w:p>
        </w:tc>
      </w:tr>
      <w:tr w:rsidR="003C33F2" w:rsidRPr="00C76D81" w:rsidTr="002B5265">
        <w:trPr>
          <w:trHeight w:val="310"/>
          <w:jc w:val="center"/>
        </w:trPr>
        <w:tc>
          <w:tcPr>
            <w:tcW w:w="427" w:type="pct"/>
            <w:vAlign w:val="center"/>
          </w:tcPr>
          <w:p w:rsidR="003C33F2" w:rsidRPr="00C76D81" w:rsidRDefault="003C33F2" w:rsidP="002B5265">
            <w:pPr>
              <w:jc w:val="center"/>
              <w:rPr>
                <w:rFonts w:ascii="Times New Roman" w:eastAsia="宋体" w:hAnsi="Times New Roman" w:cs="Times New Roman"/>
                <w:bCs/>
                <w:sz w:val="18"/>
                <w:szCs w:val="18"/>
              </w:rPr>
            </w:pPr>
            <w:r w:rsidRPr="00C76D81">
              <w:rPr>
                <w:rFonts w:ascii="Times New Roman" w:eastAsia="宋体" w:hAnsi="Times New Roman" w:cs="Times New Roman"/>
                <w:bCs/>
                <w:sz w:val="18"/>
                <w:szCs w:val="18"/>
              </w:rPr>
              <w:t>10</w:t>
            </w:r>
          </w:p>
        </w:tc>
        <w:tc>
          <w:tcPr>
            <w:tcW w:w="1611" w:type="pct"/>
            <w:vAlign w:val="center"/>
          </w:tcPr>
          <w:p w:rsidR="003C33F2" w:rsidRPr="00C76D81" w:rsidRDefault="003C33F2" w:rsidP="002B5265">
            <w:pPr>
              <w:spacing w:line="320" w:lineRule="exact"/>
              <w:rPr>
                <w:rFonts w:ascii="Times New Roman" w:eastAsia="宋体" w:hAnsi="Times New Roman" w:cs="Times New Roman"/>
                <w:sz w:val="18"/>
                <w:szCs w:val="18"/>
              </w:rPr>
            </w:pPr>
            <w:r w:rsidRPr="00C76D81">
              <w:rPr>
                <w:rFonts w:ascii="Times New Roman" w:eastAsia="宋体" w:hAnsi="Times New Roman" w:cs="Times New Roman"/>
                <w:sz w:val="18"/>
                <w:szCs w:val="18"/>
              </w:rPr>
              <w:t>添加术语定义</w:t>
            </w:r>
          </w:p>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加入三维石墨烯相关术语定义。</w:t>
            </w:r>
          </w:p>
          <w:p w:rsidR="003C33F2" w:rsidRPr="00C76D81" w:rsidRDefault="003C33F2" w:rsidP="002B5265">
            <w:pPr>
              <w:spacing w:line="320" w:lineRule="exact"/>
              <w:rPr>
                <w:rFonts w:ascii="Times New Roman" w:eastAsia="宋体" w:hAnsi="Times New Roman" w:cs="Times New Roman"/>
                <w:sz w:val="18"/>
                <w:szCs w:val="18"/>
              </w:rPr>
            </w:pPr>
            <w:r w:rsidRPr="00C76D81">
              <w:rPr>
                <w:rFonts w:ascii="Times New Roman" w:eastAsia="宋体" w:hAnsi="Times New Roman" w:cs="Times New Roman"/>
                <w:sz w:val="18"/>
                <w:szCs w:val="18"/>
              </w:rPr>
              <w:t>三维石墨烯包括：石墨烯膜，石墨烯泡沫或海绵；氧化石墨烯膜；氧化石墨烯泡沫或海棉；改性石墨烯膜；改性石墨烯泡沫或海绵。</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东南大学</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不采纳。三维石墨烯本质为石墨烯材料的组装体。条件成熟时另行制定标准。</w:t>
            </w:r>
          </w:p>
        </w:tc>
      </w:tr>
      <w:tr w:rsidR="003C33F2" w:rsidRPr="00C76D81" w:rsidTr="002B5265">
        <w:trPr>
          <w:trHeight w:val="310"/>
          <w:jc w:val="center"/>
        </w:trPr>
        <w:tc>
          <w:tcPr>
            <w:tcW w:w="427" w:type="pct"/>
            <w:vAlign w:val="center"/>
          </w:tcPr>
          <w:p w:rsidR="003C33F2" w:rsidRPr="00C76D81" w:rsidRDefault="003C33F2" w:rsidP="002B5265">
            <w:pPr>
              <w:jc w:val="center"/>
              <w:rPr>
                <w:rFonts w:ascii="Times New Roman" w:eastAsia="宋体" w:hAnsi="Times New Roman" w:cs="Times New Roman"/>
                <w:bCs/>
                <w:sz w:val="18"/>
                <w:szCs w:val="18"/>
              </w:rPr>
            </w:pPr>
            <w:r w:rsidRPr="00C76D81">
              <w:rPr>
                <w:rFonts w:ascii="Times New Roman" w:eastAsia="宋体" w:hAnsi="Times New Roman" w:cs="Times New Roman"/>
                <w:bCs/>
                <w:sz w:val="18"/>
                <w:szCs w:val="18"/>
              </w:rPr>
              <w:t>11</w:t>
            </w:r>
          </w:p>
        </w:tc>
        <w:tc>
          <w:tcPr>
            <w:tcW w:w="1611" w:type="pct"/>
            <w:vAlign w:val="center"/>
          </w:tcPr>
          <w:p w:rsidR="003C33F2" w:rsidRPr="00C76D81" w:rsidRDefault="003C33F2" w:rsidP="002B5265">
            <w:pPr>
              <w:spacing w:line="320" w:lineRule="exact"/>
              <w:rPr>
                <w:rFonts w:ascii="Times New Roman" w:eastAsia="宋体" w:hAnsi="Times New Roman" w:cs="Times New Roman"/>
                <w:sz w:val="18"/>
                <w:szCs w:val="18"/>
              </w:rPr>
            </w:pPr>
            <w:r w:rsidRPr="00C76D81">
              <w:rPr>
                <w:rFonts w:ascii="Times New Roman" w:eastAsia="宋体" w:hAnsi="Times New Roman" w:cs="Times New Roman"/>
                <w:sz w:val="18"/>
                <w:szCs w:val="18"/>
              </w:rPr>
              <w:t>添加术语定义</w:t>
            </w:r>
          </w:p>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石墨烯气凝胶</w:t>
            </w:r>
            <w:r w:rsidRPr="00C76D81">
              <w:rPr>
                <w:rFonts w:ascii="Times New Roman" w:eastAsia="宋体" w:hAnsi="Times New Roman" w:cs="Times New Roman"/>
                <w:sz w:val="18"/>
                <w:szCs w:val="18"/>
              </w:rPr>
              <w:t xml:space="preserve">  graphene aerogels  GAs</w:t>
            </w:r>
          </w:p>
          <w:p w:rsidR="003C33F2" w:rsidRPr="00C76D81" w:rsidRDefault="003C33F2" w:rsidP="002B5265">
            <w:pPr>
              <w:spacing w:line="320" w:lineRule="exact"/>
              <w:rPr>
                <w:rFonts w:ascii="Times New Roman" w:eastAsia="宋体" w:hAnsi="Times New Roman" w:cs="Times New Roman"/>
                <w:sz w:val="18"/>
                <w:szCs w:val="18"/>
              </w:rPr>
            </w:pPr>
            <w:r w:rsidRPr="00C76D81">
              <w:rPr>
                <w:rFonts w:ascii="Times New Roman" w:eastAsia="宋体" w:hAnsi="Times New Roman" w:cs="Times New Roman"/>
                <w:sz w:val="18"/>
                <w:szCs w:val="18"/>
              </w:rPr>
              <w:t>石墨烯以气凝胶形式存在，是世界最轻的材料，具有高弹性、强吸附的特点。</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西北大学</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不采纳。石墨烯气凝胶本质为石墨烯材料的组装体。条件成熟时另行制定标准。</w:t>
            </w:r>
          </w:p>
        </w:tc>
      </w:tr>
      <w:tr w:rsidR="003C33F2" w:rsidRPr="00C76D81" w:rsidTr="002B5265">
        <w:trPr>
          <w:trHeight w:val="310"/>
          <w:jc w:val="center"/>
        </w:trPr>
        <w:tc>
          <w:tcPr>
            <w:tcW w:w="5000" w:type="pct"/>
            <w:gridSpan w:val="5"/>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lastRenderedPageBreak/>
              <w:t>原文：</w:t>
            </w:r>
          </w:p>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3.4</w:t>
            </w:r>
            <w:r w:rsidRPr="00C76D81">
              <w:rPr>
                <w:rFonts w:ascii="Times New Roman" w:eastAsia="宋体" w:hAnsi="Times New Roman" w:cs="Times New Roman"/>
                <w:sz w:val="18"/>
                <w:szCs w:val="18"/>
              </w:rPr>
              <w:t>改性石墨烯</w:t>
            </w:r>
            <w:r w:rsidRPr="00C76D81">
              <w:rPr>
                <w:rFonts w:ascii="Times New Roman" w:eastAsia="宋体" w:hAnsi="Times New Roman" w:cs="Times New Roman"/>
                <w:b/>
                <w:bCs/>
                <w:sz w:val="18"/>
                <w:szCs w:val="18"/>
              </w:rPr>
              <w:t>modified graphene, MG</w:t>
            </w:r>
            <w:r w:rsidRPr="00C76D81">
              <w:rPr>
                <w:rFonts w:ascii="Times New Roman" w:eastAsia="宋体" w:hAnsi="Times New Roman" w:cs="Times New Roman"/>
                <w:b/>
                <w:bCs/>
                <w:sz w:val="18"/>
                <w:szCs w:val="18"/>
              </w:rPr>
              <w:br/>
            </w:r>
            <w:r w:rsidRPr="00C76D81">
              <w:rPr>
                <w:rFonts w:ascii="Times New Roman" w:eastAsia="宋体" w:hAnsi="Times New Roman" w:cs="Times New Roman"/>
                <w:sz w:val="18"/>
                <w:szCs w:val="18"/>
              </w:rPr>
              <w:t>通过化学法或物理法在单层、双层或多层石墨烯（</w:t>
            </w:r>
            <w:r w:rsidRPr="00C76D81">
              <w:rPr>
                <w:rFonts w:ascii="Times New Roman" w:eastAsia="宋体" w:hAnsi="Times New Roman" w:cs="Times New Roman"/>
                <w:sz w:val="18"/>
                <w:szCs w:val="18"/>
              </w:rPr>
              <w:t xml:space="preserve"> 3.1</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 xml:space="preserve"> 3.2</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 xml:space="preserve"> 3.3</w:t>
            </w:r>
            <w:r w:rsidRPr="00C76D81">
              <w:rPr>
                <w:rFonts w:ascii="Times New Roman" w:eastAsia="宋体" w:hAnsi="Times New Roman" w:cs="Times New Roman"/>
                <w:sz w:val="18"/>
                <w:szCs w:val="18"/>
              </w:rPr>
              <w:t>）中引入其他原子或官能团的二维材料（</w:t>
            </w:r>
            <w:r w:rsidRPr="00C76D81">
              <w:rPr>
                <w:rFonts w:ascii="Times New Roman" w:eastAsia="宋体" w:hAnsi="Times New Roman" w:cs="Times New Roman"/>
                <w:sz w:val="18"/>
                <w:szCs w:val="18"/>
              </w:rPr>
              <w:t xml:space="preserve"> 2.5</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br/>
            </w:r>
            <w:r w:rsidRPr="00C76D81">
              <w:rPr>
                <w:rFonts w:ascii="Times New Roman" w:eastAsia="宋体" w:hAnsi="Times New Roman" w:cs="Times New Roman"/>
                <w:sz w:val="18"/>
                <w:szCs w:val="18"/>
              </w:rPr>
              <w:t>注：常见改性方式包括氧化、氢化、氟化或异质掺杂等。</w:t>
            </w:r>
          </w:p>
        </w:tc>
      </w:tr>
      <w:tr w:rsidR="003C33F2" w:rsidRPr="00C76D81" w:rsidTr="002B5265">
        <w:trPr>
          <w:trHeight w:val="310"/>
          <w:jc w:val="center"/>
        </w:trPr>
        <w:tc>
          <w:tcPr>
            <w:tcW w:w="427" w:type="pct"/>
            <w:vAlign w:val="center"/>
          </w:tcPr>
          <w:p w:rsidR="003C33F2" w:rsidRPr="00C76D81" w:rsidRDefault="003C33F2" w:rsidP="002B5265">
            <w:pPr>
              <w:jc w:val="center"/>
              <w:rPr>
                <w:rFonts w:ascii="Times New Roman" w:eastAsia="宋体" w:hAnsi="Times New Roman" w:cs="Times New Roman"/>
                <w:bCs/>
                <w:sz w:val="18"/>
                <w:szCs w:val="18"/>
              </w:rPr>
            </w:pPr>
            <w:r w:rsidRPr="00C76D81">
              <w:rPr>
                <w:rFonts w:ascii="Times New Roman" w:eastAsia="宋体" w:hAnsi="Times New Roman" w:cs="Times New Roman"/>
                <w:bCs/>
                <w:sz w:val="18"/>
                <w:szCs w:val="18"/>
              </w:rPr>
              <w:t>12</w:t>
            </w:r>
          </w:p>
        </w:tc>
        <w:tc>
          <w:tcPr>
            <w:tcW w:w="1611" w:type="pct"/>
            <w:vAlign w:val="center"/>
          </w:tcPr>
          <w:p w:rsidR="003C33F2" w:rsidRPr="00C76D81" w:rsidRDefault="003C33F2" w:rsidP="002B5265">
            <w:pPr>
              <w:widowControl/>
              <w:spacing w:line="360" w:lineRule="auto"/>
              <w:jc w:val="left"/>
              <w:rPr>
                <w:rFonts w:ascii="Times New Roman" w:eastAsia="宋体" w:hAnsi="Times New Roman" w:cs="Times New Roman"/>
                <w:kern w:val="0"/>
                <w:sz w:val="18"/>
                <w:szCs w:val="18"/>
              </w:rPr>
            </w:pPr>
            <w:r w:rsidRPr="00C76D81">
              <w:rPr>
                <w:rFonts w:ascii="Times New Roman" w:eastAsia="宋体" w:hAnsi="Times New Roman" w:cs="Times New Roman"/>
                <w:sz w:val="18"/>
                <w:szCs w:val="18"/>
              </w:rPr>
              <w:t>3.4</w:t>
            </w:r>
            <w:r w:rsidRPr="00C76D81">
              <w:rPr>
                <w:rFonts w:ascii="Times New Roman" w:eastAsia="宋体" w:hAnsi="Times New Roman" w:cs="Times New Roman"/>
                <w:sz w:val="18"/>
                <w:szCs w:val="18"/>
              </w:rPr>
              <w:t>改性石墨烯定义中</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其他原子或官能团</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之后加入</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或其他分子物质构成新的复合</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字样</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西北大学</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采纳并进一步完善定义表述。</w:t>
            </w:r>
          </w:p>
        </w:tc>
      </w:tr>
      <w:tr w:rsidR="003C33F2" w:rsidRPr="00C76D81" w:rsidTr="002B5265">
        <w:trPr>
          <w:trHeight w:val="310"/>
          <w:jc w:val="center"/>
        </w:trPr>
        <w:tc>
          <w:tcPr>
            <w:tcW w:w="427" w:type="pct"/>
            <w:vAlign w:val="center"/>
          </w:tcPr>
          <w:p w:rsidR="003C33F2" w:rsidRPr="00C76D81" w:rsidRDefault="003C33F2" w:rsidP="002B5265">
            <w:pPr>
              <w:jc w:val="center"/>
              <w:rPr>
                <w:rFonts w:ascii="Times New Roman" w:eastAsia="宋体" w:hAnsi="Times New Roman" w:cs="Times New Roman"/>
                <w:bCs/>
                <w:sz w:val="18"/>
                <w:szCs w:val="18"/>
              </w:rPr>
            </w:pPr>
            <w:r w:rsidRPr="00C76D81">
              <w:rPr>
                <w:rFonts w:ascii="Times New Roman" w:eastAsia="宋体" w:hAnsi="Times New Roman" w:cs="Times New Roman"/>
                <w:bCs/>
                <w:sz w:val="18"/>
                <w:szCs w:val="18"/>
              </w:rPr>
              <w:t>13</w:t>
            </w:r>
          </w:p>
        </w:tc>
        <w:tc>
          <w:tcPr>
            <w:tcW w:w="1611" w:type="pct"/>
            <w:vAlign w:val="center"/>
          </w:tcPr>
          <w:p w:rsidR="003C33F2" w:rsidRPr="00C76D81" w:rsidRDefault="003C33F2" w:rsidP="002B5265">
            <w:pPr>
              <w:widowControl/>
              <w:spacing w:line="360" w:lineRule="auto"/>
              <w:jc w:val="left"/>
              <w:rPr>
                <w:rFonts w:ascii="Times New Roman" w:eastAsia="宋体" w:hAnsi="Times New Roman" w:cs="Times New Roman"/>
                <w:sz w:val="18"/>
                <w:szCs w:val="18"/>
              </w:rPr>
            </w:pPr>
            <w:r w:rsidRPr="00C76D81">
              <w:rPr>
                <w:rFonts w:ascii="Times New Roman" w:eastAsia="宋体" w:hAnsi="Times New Roman" w:cs="Times New Roman"/>
                <w:sz w:val="18"/>
                <w:szCs w:val="18"/>
              </w:rPr>
              <w:t>3.4</w:t>
            </w:r>
            <w:r w:rsidRPr="00C76D81">
              <w:rPr>
                <w:rFonts w:ascii="Times New Roman" w:eastAsia="宋体" w:hAnsi="Times New Roman" w:cs="Times New Roman"/>
                <w:sz w:val="18"/>
                <w:szCs w:val="18"/>
              </w:rPr>
              <w:t>改性石墨烯定义中加入</w:t>
            </w:r>
            <w:r w:rsidRPr="00C76D81">
              <w:rPr>
                <w:rFonts w:ascii="Times New Roman" w:eastAsia="宋体" w:hAnsi="Times New Roman" w:cs="Times New Roman"/>
                <w:sz w:val="18"/>
                <w:szCs w:val="18"/>
              </w:rPr>
              <w:t>“FNG</w:t>
            </w:r>
            <w:r w:rsidRPr="00C76D81">
              <w:rPr>
                <w:rFonts w:ascii="Times New Roman" w:eastAsia="宋体" w:hAnsi="Times New Roman" w:cs="Times New Roman"/>
                <w:sz w:val="18"/>
                <w:szCs w:val="18"/>
              </w:rPr>
              <w:t>官能化石墨烯</w:t>
            </w:r>
            <w:r w:rsidRPr="00C76D81">
              <w:rPr>
                <w:rFonts w:ascii="Times New Roman" w:eastAsia="宋体" w:hAnsi="Times New Roman" w:cs="Times New Roman"/>
                <w:sz w:val="18"/>
                <w:szCs w:val="18"/>
              </w:rPr>
              <w:t>”</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苏州高通新材料科技有限公司</w:t>
            </w:r>
          </w:p>
        </w:tc>
        <w:tc>
          <w:tcPr>
            <w:tcW w:w="1211" w:type="pct"/>
            <w:vAlign w:val="center"/>
          </w:tcPr>
          <w:p w:rsidR="003C33F2" w:rsidRPr="00C76D81" w:rsidRDefault="00C76D81" w:rsidP="002B5265">
            <w:pPr>
              <w:rPr>
                <w:rFonts w:ascii="Times New Roman" w:eastAsia="宋体" w:hAnsi="Times New Roman" w:cs="Times New Roman"/>
                <w:sz w:val="18"/>
                <w:szCs w:val="18"/>
              </w:rPr>
            </w:pPr>
            <w:r>
              <w:rPr>
                <w:rFonts w:ascii="Times New Roman" w:eastAsia="宋体" w:hAnsi="Times New Roman" w:cs="Times New Roman" w:hint="eastAsia"/>
                <w:sz w:val="18"/>
                <w:szCs w:val="18"/>
              </w:rPr>
              <w:t>采纳。</w:t>
            </w:r>
          </w:p>
        </w:tc>
      </w:tr>
      <w:tr w:rsidR="003C33F2" w:rsidRPr="00C76D81" w:rsidTr="002B5265">
        <w:trPr>
          <w:trHeight w:val="310"/>
          <w:jc w:val="center"/>
        </w:trPr>
        <w:tc>
          <w:tcPr>
            <w:tcW w:w="5000" w:type="pct"/>
            <w:gridSpan w:val="5"/>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原文：</w:t>
            </w:r>
          </w:p>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3.5</w:t>
            </w:r>
            <w:r w:rsidRPr="00C76D81">
              <w:rPr>
                <w:rFonts w:ascii="Times New Roman" w:eastAsia="宋体" w:hAnsi="Times New Roman" w:cs="Times New Roman"/>
                <w:sz w:val="18"/>
                <w:szCs w:val="18"/>
              </w:rPr>
              <w:t>氧化石墨烯</w:t>
            </w:r>
            <w:r w:rsidRPr="00C76D81">
              <w:rPr>
                <w:rFonts w:ascii="Times New Roman" w:eastAsia="宋体" w:hAnsi="Times New Roman" w:cs="Times New Roman"/>
                <w:b/>
                <w:bCs/>
                <w:sz w:val="18"/>
                <w:szCs w:val="18"/>
              </w:rPr>
              <w:t>graphene oxide, GO</w:t>
            </w:r>
            <w:r w:rsidRPr="00C76D81">
              <w:rPr>
                <w:rFonts w:ascii="Times New Roman" w:eastAsia="宋体" w:hAnsi="Times New Roman" w:cs="Times New Roman"/>
                <w:b/>
                <w:bCs/>
                <w:sz w:val="18"/>
                <w:szCs w:val="18"/>
              </w:rPr>
              <w:br/>
            </w:r>
            <w:r w:rsidRPr="00C76D81">
              <w:rPr>
                <w:rFonts w:ascii="Times New Roman" w:eastAsia="宋体" w:hAnsi="Times New Roman" w:cs="Times New Roman"/>
                <w:sz w:val="18"/>
                <w:szCs w:val="18"/>
              </w:rPr>
              <w:t>在单层、双层或多层石墨烯（</w:t>
            </w:r>
            <w:r w:rsidRPr="00C76D81">
              <w:rPr>
                <w:rFonts w:ascii="Times New Roman" w:eastAsia="宋体" w:hAnsi="Times New Roman" w:cs="Times New Roman"/>
                <w:sz w:val="18"/>
                <w:szCs w:val="18"/>
              </w:rPr>
              <w:t xml:space="preserve"> 3.1</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 xml:space="preserve"> 3.2</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 xml:space="preserve"> 3.3</w:t>
            </w:r>
            <w:r w:rsidRPr="00C76D81">
              <w:rPr>
                <w:rFonts w:ascii="Times New Roman" w:eastAsia="宋体" w:hAnsi="Times New Roman" w:cs="Times New Roman"/>
                <w:sz w:val="18"/>
                <w:szCs w:val="18"/>
              </w:rPr>
              <w:t>）的表面和边界键合含氧官能团的二维材料（</w:t>
            </w:r>
            <w:r w:rsidRPr="00C76D81">
              <w:rPr>
                <w:rFonts w:ascii="Times New Roman" w:eastAsia="宋体" w:hAnsi="Times New Roman" w:cs="Times New Roman"/>
                <w:sz w:val="18"/>
                <w:szCs w:val="18"/>
              </w:rPr>
              <w:t xml:space="preserve"> 2.5</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br/>
            </w:r>
            <w:r w:rsidRPr="00C76D81">
              <w:rPr>
                <w:rFonts w:ascii="Times New Roman" w:eastAsia="宋体" w:hAnsi="Times New Roman" w:cs="Times New Roman"/>
                <w:sz w:val="18"/>
                <w:szCs w:val="18"/>
              </w:rPr>
              <w:t>注：它的碳氧原子比一般小于</w:t>
            </w:r>
            <w:r w:rsidRPr="00C76D81">
              <w:rPr>
                <w:rFonts w:ascii="Times New Roman" w:eastAsia="宋体" w:hAnsi="Times New Roman" w:cs="Times New Roman"/>
                <w:sz w:val="18"/>
                <w:szCs w:val="18"/>
              </w:rPr>
              <w:t xml:space="preserve"> 3.0</w:t>
            </w:r>
            <w:r w:rsidRPr="00C76D81">
              <w:rPr>
                <w:rFonts w:ascii="Times New Roman" w:eastAsia="宋体" w:hAnsi="Times New Roman" w:cs="Times New Roman"/>
                <w:sz w:val="18"/>
                <w:szCs w:val="18"/>
              </w:rPr>
              <w:t>。</w:t>
            </w:r>
          </w:p>
        </w:tc>
      </w:tr>
      <w:tr w:rsidR="003C33F2" w:rsidRPr="00C76D81" w:rsidTr="002B5265">
        <w:tblPrEx>
          <w:tblLook w:val="04A0"/>
        </w:tblPrEx>
        <w:trPr>
          <w:trHeight w:val="90"/>
          <w:jc w:val="center"/>
        </w:trPr>
        <w:tc>
          <w:tcPr>
            <w:tcW w:w="427" w:type="pct"/>
            <w:vAlign w:val="center"/>
          </w:tcPr>
          <w:p w:rsidR="003C33F2" w:rsidRPr="00C76D81" w:rsidRDefault="003C33F2" w:rsidP="002B5265">
            <w:pPr>
              <w:jc w:val="center"/>
              <w:rPr>
                <w:rFonts w:ascii="Times New Roman" w:eastAsia="宋体" w:hAnsi="Times New Roman" w:cs="Times New Roman"/>
                <w:bCs/>
                <w:sz w:val="18"/>
                <w:szCs w:val="18"/>
              </w:rPr>
            </w:pPr>
            <w:r w:rsidRPr="00C76D81">
              <w:rPr>
                <w:rFonts w:ascii="Times New Roman" w:eastAsia="宋体" w:hAnsi="Times New Roman" w:cs="Times New Roman"/>
                <w:bCs/>
                <w:sz w:val="18"/>
                <w:szCs w:val="18"/>
              </w:rPr>
              <w:t>14</w:t>
            </w:r>
          </w:p>
        </w:tc>
        <w:tc>
          <w:tcPr>
            <w:tcW w:w="1611" w:type="pct"/>
            <w:vAlign w:val="center"/>
          </w:tcPr>
          <w:p w:rsidR="003C33F2" w:rsidRPr="00C76D81" w:rsidRDefault="003C33F2" w:rsidP="002B5265">
            <w:pPr>
              <w:numPr>
                <w:ilvl w:val="0"/>
                <w:numId w:val="2"/>
              </w:num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低氧化程度的氧化石墨烯不符合注释，建议不在碳氧比上进行定义。</w:t>
            </w:r>
          </w:p>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2.</w:t>
            </w:r>
            <w:r w:rsidRPr="00C76D81">
              <w:rPr>
                <w:rFonts w:ascii="Times New Roman" w:eastAsia="宋体" w:hAnsi="Times New Roman" w:cs="Times New Roman"/>
                <w:sz w:val="18"/>
                <w:szCs w:val="18"/>
              </w:rPr>
              <w:t>如定义，可参考</w:t>
            </w:r>
            <w:r w:rsidRPr="00C76D81">
              <w:rPr>
                <w:rFonts w:ascii="Times New Roman" w:eastAsia="宋体" w:hAnsi="Times New Roman" w:cs="Times New Roman"/>
                <w:sz w:val="18"/>
                <w:szCs w:val="18"/>
              </w:rPr>
              <w:t>ISO</w:t>
            </w:r>
            <w:r w:rsidRPr="00C76D81">
              <w:rPr>
                <w:rFonts w:ascii="Times New Roman" w:eastAsia="宋体" w:hAnsi="Times New Roman" w:cs="Times New Roman"/>
                <w:sz w:val="18"/>
                <w:szCs w:val="18"/>
              </w:rPr>
              <w:t>定义</w:t>
            </w:r>
            <w:r w:rsidRPr="00C76D81">
              <w:rPr>
                <w:rFonts w:ascii="Times New Roman" w:eastAsia="宋体" w:hAnsi="Times New Roman" w:cs="Times New Roman"/>
                <w:sz w:val="18"/>
                <w:szCs w:val="18"/>
              </w:rPr>
              <w:t>3.1.2.12</w:t>
            </w:r>
            <w:r w:rsidRPr="00C76D81">
              <w:rPr>
                <w:rFonts w:ascii="Times New Roman" w:eastAsia="宋体" w:hAnsi="Times New Roman" w:cs="Times New Roman"/>
                <w:sz w:val="18"/>
                <w:szCs w:val="18"/>
              </w:rPr>
              <w:t>。</w:t>
            </w:r>
          </w:p>
        </w:tc>
        <w:tc>
          <w:tcPr>
            <w:tcW w:w="1050" w:type="pct"/>
            <w:vAlign w:val="center"/>
          </w:tcPr>
          <w:p w:rsidR="003C33F2" w:rsidRPr="00C76D81" w:rsidRDefault="003C33F2" w:rsidP="002B5265">
            <w:pPr>
              <w:tabs>
                <w:tab w:val="left" w:pos="312"/>
              </w:tabs>
              <w:spacing w:line="360" w:lineRule="auto"/>
              <w:rPr>
                <w:rFonts w:ascii="Times New Roman" w:eastAsia="宋体" w:hAnsi="Times New Roman" w:cs="Times New Roman"/>
                <w:sz w:val="18"/>
                <w:szCs w:val="18"/>
              </w:rPr>
            </w:pPr>
          </w:p>
        </w:tc>
        <w:tc>
          <w:tcPr>
            <w:tcW w:w="701" w:type="pct"/>
          </w:tcPr>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山东欧铂新材料有限公司</w:t>
            </w:r>
          </w:p>
        </w:tc>
        <w:tc>
          <w:tcPr>
            <w:tcW w:w="1211" w:type="pct"/>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部分采纳。并重新定义。</w:t>
            </w:r>
          </w:p>
        </w:tc>
      </w:tr>
      <w:tr w:rsidR="003C33F2" w:rsidRPr="00C76D81" w:rsidTr="002B5265">
        <w:trPr>
          <w:trHeight w:val="326"/>
          <w:jc w:val="center"/>
        </w:trPr>
        <w:tc>
          <w:tcPr>
            <w:tcW w:w="427" w:type="pct"/>
            <w:vAlign w:val="center"/>
          </w:tcPr>
          <w:p w:rsidR="003C33F2" w:rsidRPr="00C76D81" w:rsidRDefault="003C33F2" w:rsidP="002B5265">
            <w:pPr>
              <w:jc w:val="center"/>
              <w:rPr>
                <w:rFonts w:ascii="Times New Roman" w:eastAsia="宋体" w:hAnsi="Times New Roman" w:cs="Times New Roman"/>
                <w:sz w:val="18"/>
                <w:szCs w:val="18"/>
              </w:rPr>
            </w:pPr>
            <w:r w:rsidRPr="00C76D81">
              <w:rPr>
                <w:rFonts w:ascii="Times New Roman" w:eastAsia="宋体" w:hAnsi="Times New Roman" w:cs="Times New Roman"/>
                <w:sz w:val="18"/>
                <w:szCs w:val="18"/>
              </w:rPr>
              <w:t>15</w:t>
            </w:r>
          </w:p>
        </w:tc>
        <w:tc>
          <w:tcPr>
            <w:tcW w:w="1611" w:type="pct"/>
            <w:vAlign w:val="center"/>
          </w:tcPr>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3.5</w:t>
            </w:r>
            <w:r w:rsidRPr="00C76D81">
              <w:rPr>
                <w:rFonts w:ascii="Times New Roman" w:eastAsia="宋体" w:hAnsi="Times New Roman" w:cs="Times New Roman"/>
                <w:sz w:val="18"/>
                <w:szCs w:val="18"/>
              </w:rPr>
              <w:t>氧化石墨烯中</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碳氧比一般小于</w:t>
            </w:r>
            <w:r w:rsidRPr="00C76D81">
              <w:rPr>
                <w:rFonts w:ascii="Times New Roman" w:eastAsia="宋体" w:hAnsi="Times New Roman" w:cs="Times New Roman"/>
                <w:sz w:val="18"/>
                <w:szCs w:val="18"/>
              </w:rPr>
              <w:t>3”</w:t>
            </w:r>
            <w:r w:rsidRPr="00C76D81">
              <w:rPr>
                <w:rFonts w:ascii="Times New Roman" w:eastAsia="宋体" w:hAnsi="Times New Roman" w:cs="Times New Roman"/>
                <w:sz w:val="18"/>
                <w:szCs w:val="18"/>
              </w:rPr>
              <w:t>的注解，在特定情况如低温还原的情况下，无法准确与</w:t>
            </w:r>
            <w:r w:rsidRPr="00C76D81">
              <w:rPr>
                <w:rFonts w:ascii="Times New Roman" w:eastAsia="宋体" w:hAnsi="Times New Roman" w:cs="Times New Roman"/>
                <w:sz w:val="18"/>
                <w:szCs w:val="18"/>
              </w:rPr>
              <w:t>3.6</w:t>
            </w:r>
            <w:r w:rsidRPr="00C76D81">
              <w:rPr>
                <w:rFonts w:ascii="Times New Roman" w:eastAsia="宋体" w:hAnsi="Times New Roman" w:cs="Times New Roman"/>
                <w:sz w:val="18"/>
                <w:szCs w:val="18"/>
              </w:rPr>
              <w:t>还原氧化石墨烯区分开</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中国科学院山西煤炭化学研究所</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部分采纳。并重新定义。</w:t>
            </w:r>
          </w:p>
        </w:tc>
      </w:tr>
      <w:tr w:rsidR="003C33F2" w:rsidRPr="00C76D81" w:rsidTr="002B5265">
        <w:trPr>
          <w:trHeight w:val="326"/>
          <w:jc w:val="center"/>
        </w:trPr>
        <w:tc>
          <w:tcPr>
            <w:tcW w:w="427" w:type="pct"/>
            <w:vAlign w:val="center"/>
          </w:tcPr>
          <w:p w:rsidR="003C33F2" w:rsidRPr="00C76D81" w:rsidRDefault="003C33F2" w:rsidP="002B5265">
            <w:pPr>
              <w:jc w:val="center"/>
              <w:rPr>
                <w:rFonts w:ascii="Times New Roman" w:eastAsia="宋体" w:hAnsi="Times New Roman" w:cs="Times New Roman"/>
                <w:sz w:val="18"/>
                <w:szCs w:val="18"/>
              </w:rPr>
            </w:pPr>
            <w:r w:rsidRPr="00C76D81">
              <w:rPr>
                <w:rFonts w:ascii="Times New Roman" w:eastAsia="宋体" w:hAnsi="Times New Roman" w:cs="Times New Roman"/>
                <w:sz w:val="18"/>
                <w:szCs w:val="18"/>
              </w:rPr>
              <w:t>16</w:t>
            </w:r>
          </w:p>
        </w:tc>
        <w:tc>
          <w:tcPr>
            <w:tcW w:w="1611" w:type="pct"/>
            <w:vAlign w:val="center"/>
          </w:tcPr>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3.5</w:t>
            </w:r>
            <w:r w:rsidRPr="00C76D81">
              <w:rPr>
                <w:rFonts w:ascii="Times New Roman" w:eastAsia="宋体" w:hAnsi="Times New Roman" w:cs="Times New Roman"/>
                <w:sz w:val="18"/>
                <w:szCs w:val="18"/>
              </w:rPr>
              <w:t>氧化石墨烯</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表面和边界</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修改为</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结构中</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，避免了多层石墨烯和单层石墨烯的</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表面</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概念不明</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华侨大学</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部分采纳。并重新定义。</w:t>
            </w:r>
          </w:p>
        </w:tc>
      </w:tr>
      <w:tr w:rsidR="003C33F2" w:rsidRPr="00C76D81" w:rsidTr="002B5265">
        <w:trPr>
          <w:trHeight w:val="326"/>
          <w:jc w:val="center"/>
        </w:trPr>
        <w:tc>
          <w:tcPr>
            <w:tcW w:w="5000" w:type="pct"/>
            <w:gridSpan w:val="5"/>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lastRenderedPageBreak/>
              <w:t>原文：</w:t>
            </w:r>
          </w:p>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3.6</w:t>
            </w:r>
            <w:r w:rsidRPr="00C76D81">
              <w:rPr>
                <w:rFonts w:ascii="Times New Roman" w:eastAsia="宋体" w:hAnsi="Times New Roman" w:cs="Times New Roman"/>
                <w:sz w:val="18"/>
                <w:szCs w:val="18"/>
              </w:rPr>
              <w:t>还原氧化石墨烯</w:t>
            </w:r>
            <w:r w:rsidRPr="00C76D81">
              <w:rPr>
                <w:rFonts w:ascii="Times New Roman" w:eastAsia="宋体" w:hAnsi="Times New Roman" w:cs="Times New Roman"/>
                <w:b/>
                <w:bCs/>
                <w:sz w:val="18"/>
                <w:szCs w:val="18"/>
              </w:rPr>
              <w:t>reduced graphene oxide, rGO</w:t>
            </w:r>
            <w:r w:rsidRPr="00C76D81">
              <w:rPr>
                <w:rFonts w:ascii="Times New Roman" w:eastAsia="宋体" w:hAnsi="Times New Roman" w:cs="Times New Roman"/>
                <w:b/>
                <w:bCs/>
                <w:sz w:val="18"/>
                <w:szCs w:val="18"/>
              </w:rPr>
              <w:br/>
            </w:r>
            <w:r w:rsidRPr="00C76D81">
              <w:rPr>
                <w:rFonts w:ascii="Times New Roman" w:eastAsia="宋体" w:hAnsi="Times New Roman" w:cs="Times New Roman"/>
                <w:sz w:val="18"/>
                <w:szCs w:val="18"/>
              </w:rPr>
              <w:t>通过化学法或物理法部分去除氧化石墨烯（</w:t>
            </w:r>
            <w:r w:rsidRPr="00C76D81">
              <w:rPr>
                <w:rFonts w:ascii="Times New Roman" w:eastAsia="宋体" w:hAnsi="Times New Roman" w:cs="Times New Roman"/>
                <w:sz w:val="18"/>
                <w:szCs w:val="18"/>
              </w:rPr>
              <w:t xml:space="preserve"> 3.5</w:t>
            </w:r>
            <w:r w:rsidRPr="00C76D81">
              <w:rPr>
                <w:rFonts w:ascii="Times New Roman" w:eastAsia="宋体" w:hAnsi="Times New Roman" w:cs="Times New Roman"/>
                <w:sz w:val="18"/>
                <w:szCs w:val="18"/>
              </w:rPr>
              <w:t>）中含氧官能团的二维材料（</w:t>
            </w:r>
            <w:r w:rsidRPr="00C76D81">
              <w:rPr>
                <w:rFonts w:ascii="Times New Roman" w:eastAsia="宋体" w:hAnsi="Times New Roman" w:cs="Times New Roman"/>
                <w:sz w:val="18"/>
                <w:szCs w:val="18"/>
              </w:rPr>
              <w:t xml:space="preserve"> 2.5</w:t>
            </w:r>
            <w:r w:rsidRPr="00C76D81">
              <w:rPr>
                <w:rFonts w:ascii="Times New Roman" w:eastAsia="宋体" w:hAnsi="Times New Roman" w:cs="Times New Roman"/>
                <w:sz w:val="18"/>
                <w:szCs w:val="18"/>
              </w:rPr>
              <w:t>）。</w:t>
            </w:r>
          </w:p>
        </w:tc>
      </w:tr>
      <w:tr w:rsidR="003C33F2" w:rsidRPr="00C76D81" w:rsidTr="002B5265">
        <w:trPr>
          <w:trHeight w:val="326"/>
          <w:jc w:val="center"/>
        </w:trPr>
        <w:tc>
          <w:tcPr>
            <w:tcW w:w="427" w:type="pct"/>
            <w:vAlign w:val="center"/>
          </w:tcPr>
          <w:p w:rsidR="003C33F2" w:rsidRPr="00C76D81" w:rsidRDefault="003C33F2" w:rsidP="002B5265">
            <w:pPr>
              <w:jc w:val="center"/>
              <w:rPr>
                <w:rFonts w:ascii="Times New Roman" w:eastAsia="宋体" w:hAnsi="Times New Roman" w:cs="Times New Roman"/>
                <w:sz w:val="18"/>
                <w:szCs w:val="18"/>
              </w:rPr>
            </w:pPr>
            <w:r w:rsidRPr="00C76D81">
              <w:rPr>
                <w:rFonts w:ascii="Times New Roman" w:eastAsia="宋体" w:hAnsi="Times New Roman" w:cs="Times New Roman"/>
                <w:sz w:val="18"/>
                <w:szCs w:val="18"/>
              </w:rPr>
              <w:t>17</w:t>
            </w:r>
          </w:p>
        </w:tc>
        <w:tc>
          <w:tcPr>
            <w:tcW w:w="1611" w:type="pct"/>
            <w:vAlign w:val="center"/>
          </w:tcPr>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3.6</w:t>
            </w:r>
            <w:r w:rsidRPr="00C76D81">
              <w:rPr>
                <w:rFonts w:ascii="Times New Roman" w:eastAsia="宋体" w:hAnsi="Times New Roman" w:cs="Times New Roman"/>
                <w:sz w:val="18"/>
                <w:szCs w:val="18"/>
              </w:rPr>
              <w:t>还原氧化石墨烯中删除</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通过化学法或物理法</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字样，因为所有的方法都设计化学反应</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中国科学院山西煤炭化学研究所</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部分采纳。并重新定义。</w:t>
            </w:r>
          </w:p>
        </w:tc>
      </w:tr>
      <w:tr w:rsidR="003C33F2" w:rsidRPr="00C76D81" w:rsidTr="002B5265">
        <w:tblPrEx>
          <w:tblLook w:val="04A0"/>
        </w:tblPrEx>
        <w:trPr>
          <w:trHeight w:val="814"/>
          <w:jc w:val="center"/>
        </w:trPr>
        <w:tc>
          <w:tcPr>
            <w:tcW w:w="427" w:type="pct"/>
            <w:vAlign w:val="center"/>
          </w:tcPr>
          <w:p w:rsidR="003C33F2" w:rsidRPr="00C76D81" w:rsidRDefault="003C33F2" w:rsidP="002B5265">
            <w:pPr>
              <w:jc w:val="center"/>
              <w:rPr>
                <w:rFonts w:ascii="Times New Roman" w:eastAsia="宋体" w:hAnsi="Times New Roman" w:cs="Times New Roman"/>
                <w:bCs/>
                <w:sz w:val="18"/>
                <w:szCs w:val="18"/>
              </w:rPr>
            </w:pPr>
            <w:r w:rsidRPr="00C76D81">
              <w:rPr>
                <w:rFonts w:ascii="Times New Roman" w:eastAsia="宋体" w:hAnsi="Times New Roman" w:cs="Times New Roman"/>
                <w:bCs/>
                <w:sz w:val="18"/>
                <w:szCs w:val="18"/>
              </w:rPr>
              <w:t>18</w:t>
            </w:r>
          </w:p>
        </w:tc>
        <w:tc>
          <w:tcPr>
            <w:tcW w:w="1611" w:type="pct"/>
            <w:vAlign w:val="center"/>
          </w:tcPr>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还原氧化石墨烯</w:t>
            </w:r>
            <w:r w:rsidRPr="00C76D81">
              <w:rPr>
                <w:rFonts w:ascii="Times New Roman" w:eastAsia="宋体" w:hAnsi="Times New Roman" w:cs="Times New Roman"/>
                <w:sz w:val="18"/>
                <w:szCs w:val="18"/>
              </w:rPr>
              <w:t>rGO</w:t>
            </w:r>
          </w:p>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氧化石墨烯经过还原处理后的二维材料。</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山东欧铂新材料有限公司</w:t>
            </w:r>
          </w:p>
        </w:tc>
        <w:tc>
          <w:tcPr>
            <w:tcW w:w="1211" w:type="pct"/>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部分采纳。并重新定义。</w:t>
            </w:r>
          </w:p>
        </w:tc>
      </w:tr>
      <w:tr w:rsidR="003C33F2" w:rsidRPr="00C76D81" w:rsidTr="002B5265">
        <w:trPr>
          <w:trHeight w:val="326"/>
          <w:jc w:val="center"/>
        </w:trPr>
        <w:tc>
          <w:tcPr>
            <w:tcW w:w="427" w:type="pct"/>
            <w:vAlign w:val="center"/>
          </w:tcPr>
          <w:p w:rsidR="003C33F2" w:rsidRPr="00C76D81" w:rsidRDefault="003C33F2" w:rsidP="002B5265">
            <w:pPr>
              <w:jc w:val="center"/>
              <w:rPr>
                <w:rFonts w:ascii="Times New Roman" w:eastAsia="宋体" w:hAnsi="Times New Roman" w:cs="Times New Roman"/>
                <w:sz w:val="18"/>
                <w:szCs w:val="18"/>
              </w:rPr>
            </w:pPr>
            <w:r w:rsidRPr="00C76D81">
              <w:rPr>
                <w:rFonts w:ascii="Times New Roman" w:eastAsia="宋体" w:hAnsi="Times New Roman" w:cs="Times New Roman"/>
                <w:sz w:val="18"/>
                <w:szCs w:val="18"/>
              </w:rPr>
              <w:t>19</w:t>
            </w:r>
          </w:p>
        </w:tc>
        <w:tc>
          <w:tcPr>
            <w:tcW w:w="1611" w:type="pct"/>
            <w:vAlign w:val="center"/>
          </w:tcPr>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3.6</w:t>
            </w:r>
            <w:r w:rsidRPr="00C76D81">
              <w:rPr>
                <w:rFonts w:ascii="Times New Roman" w:eastAsia="宋体" w:hAnsi="Times New Roman" w:cs="Times New Roman"/>
                <w:sz w:val="18"/>
                <w:szCs w:val="18"/>
              </w:rPr>
              <w:t>还原氧化石墨烯中</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部分去除</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修改为</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大部分去除</w:t>
            </w:r>
            <w:r w:rsidRPr="00C76D81">
              <w:rPr>
                <w:rFonts w:ascii="Times New Roman" w:eastAsia="宋体" w:hAnsi="Times New Roman" w:cs="Times New Roman"/>
                <w:sz w:val="18"/>
                <w:szCs w:val="18"/>
              </w:rPr>
              <w:t>”</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华侨大学</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部分采纳。并重新定义。</w:t>
            </w:r>
          </w:p>
        </w:tc>
      </w:tr>
      <w:tr w:rsidR="003C33F2" w:rsidRPr="00C76D81" w:rsidTr="002B5265">
        <w:trPr>
          <w:trHeight w:val="326"/>
          <w:jc w:val="center"/>
        </w:trPr>
        <w:tc>
          <w:tcPr>
            <w:tcW w:w="5000" w:type="pct"/>
            <w:gridSpan w:val="5"/>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原文：</w:t>
            </w:r>
          </w:p>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3.7</w:t>
            </w:r>
            <w:r w:rsidRPr="00C76D81">
              <w:rPr>
                <w:rFonts w:ascii="Times New Roman" w:eastAsia="宋体" w:hAnsi="Times New Roman" w:cs="Times New Roman"/>
                <w:sz w:val="18"/>
                <w:szCs w:val="18"/>
              </w:rPr>
              <w:t>石墨烯材料</w:t>
            </w:r>
            <w:r w:rsidRPr="00C76D81">
              <w:rPr>
                <w:rFonts w:ascii="Times New Roman" w:eastAsia="宋体" w:hAnsi="Times New Roman" w:cs="Times New Roman"/>
                <w:b/>
                <w:bCs/>
                <w:sz w:val="18"/>
                <w:szCs w:val="18"/>
              </w:rPr>
              <w:t>graphene materials</w:t>
            </w:r>
            <w:r w:rsidRPr="00C76D81">
              <w:rPr>
                <w:rFonts w:ascii="Times New Roman" w:eastAsia="宋体" w:hAnsi="Times New Roman" w:cs="Times New Roman"/>
                <w:b/>
                <w:bCs/>
                <w:sz w:val="18"/>
                <w:szCs w:val="18"/>
              </w:rPr>
              <w:br/>
            </w:r>
            <w:r w:rsidRPr="00C76D81">
              <w:rPr>
                <w:rFonts w:ascii="Times New Roman" w:eastAsia="宋体" w:hAnsi="Times New Roman" w:cs="Times New Roman"/>
                <w:sz w:val="18"/>
                <w:szCs w:val="18"/>
              </w:rPr>
              <w:t>由石墨烯单独或堆垛而成、层数不超过</w:t>
            </w:r>
            <w:r w:rsidRPr="00C76D81">
              <w:rPr>
                <w:rFonts w:ascii="Times New Roman" w:eastAsia="宋体" w:hAnsi="Times New Roman" w:cs="Times New Roman"/>
                <w:sz w:val="18"/>
                <w:szCs w:val="18"/>
              </w:rPr>
              <w:t xml:space="preserve"> 10 </w:t>
            </w:r>
            <w:r w:rsidRPr="00C76D81">
              <w:rPr>
                <w:rFonts w:ascii="Times New Roman" w:eastAsia="宋体" w:hAnsi="Times New Roman" w:cs="Times New Roman"/>
                <w:sz w:val="18"/>
                <w:szCs w:val="18"/>
              </w:rPr>
              <w:t>层的碳纳米材料。</w:t>
            </w:r>
            <w:r w:rsidRPr="00C76D81">
              <w:rPr>
                <w:rFonts w:ascii="Times New Roman" w:eastAsia="宋体" w:hAnsi="Times New Roman" w:cs="Times New Roman"/>
                <w:sz w:val="18"/>
                <w:szCs w:val="18"/>
              </w:rPr>
              <w:br/>
            </w:r>
            <w:r w:rsidRPr="00C76D81">
              <w:rPr>
                <w:rFonts w:ascii="Times New Roman" w:eastAsia="宋体" w:hAnsi="Times New Roman" w:cs="Times New Roman"/>
                <w:sz w:val="18"/>
                <w:szCs w:val="18"/>
              </w:rPr>
              <w:t>注</w:t>
            </w:r>
            <w:r w:rsidRPr="00C76D81">
              <w:rPr>
                <w:rFonts w:ascii="Times New Roman" w:eastAsia="宋体" w:hAnsi="Times New Roman" w:cs="Times New Roman"/>
                <w:sz w:val="18"/>
                <w:szCs w:val="18"/>
              </w:rPr>
              <w:t xml:space="preserve"> 1</w:t>
            </w:r>
            <w:r w:rsidRPr="00C76D81">
              <w:rPr>
                <w:rFonts w:ascii="Times New Roman" w:eastAsia="宋体" w:hAnsi="Times New Roman" w:cs="Times New Roman"/>
                <w:sz w:val="18"/>
                <w:szCs w:val="18"/>
              </w:rPr>
              <w:t>：石墨烯材料（</w:t>
            </w:r>
            <w:r w:rsidRPr="00C76D81">
              <w:rPr>
                <w:rFonts w:ascii="Times New Roman" w:eastAsia="宋体" w:hAnsi="Times New Roman" w:cs="Times New Roman"/>
                <w:sz w:val="18"/>
                <w:szCs w:val="18"/>
              </w:rPr>
              <w:t xml:space="preserve"> 3.7</w:t>
            </w:r>
            <w:r w:rsidRPr="00C76D81">
              <w:rPr>
                <w:rFonts w:ascii="Times New Roman" w:eastAsia="宋体" w:hAnsi="Times New Roman" w:cs="Times New Roman"/>
                <w:sz w:val="18"/>
                <w:szCs w:val="18"/>
              </w:rPr>
              <w:t>）包括单层石墨烯（</w:t>
            </w:r>
            <w:r w:rsidRPr="00C76D81">
              <w:rPr>
                <w:rFonts w:ascii="Times New Roman" w:eastAsia="宋体" w:hAnsi="Times New Roman" w:cs="Times New Roman"/>
                <w:sz w:val="18"/>
                <w:szCs w:val="18"/>
              </w:rPr>
              <w:t xml:space="preserve"> 3.1</w:t>
            </w:r>
            <w:r w:rsidRPr="00C76D81">
              <w:rPr>
                <w:rFonts w:ascii="Times New Roman" w:eastAsia="宋体" w:hAnsi="Times New Roman" w:cs="Times New Roman"/>
                <w:sz w:val="18"/>
                <w:szCs w:val="18"/>
              </w:rPr>
              <w:t>）、双层石墨烯（</w:t>
            </w:r>
            <w:r w:rsidRPr="00C76D81">
              <w:rPr>
                <w:rFonts w:ascii="Times New Roman" w:eastAsia="宋体" w:hAnsi="Times New Roman" w:cs="Times New Roman"/>
                <w:sz w:val="18"/>
                <w:szCs w:val="18"/>
              </w:rPr>
              <w:t xml:space="preserve"> 3.2</w:t>
            </w:r>
            <w:r w:rsidRPr="00C76D81">
              <w:rPr>
                <w:rFonts w:ascii="Times New Roman" w:eastAsia="宋体" w:hAnsi="Times New Roman" w:cs="Times New Roman"/>
                <w:sz w:val="18"/>
                <w:szCs w:val="18"/>
              </w:rPr>
              <w:t>）、多层石墨烯（</w:t>
            </w:r>
            <w:r w:rsidRPr="00C76D81">
              <w:rPr>
                <w:rFonts w:ascii="Times New Roman" w:eastAsia="宋体" w:hAnsi="Times New Roman" w:cs="Times New Roman"/>
                <w:sz w:val="18"/>
                <w:szCs w:val="18"/>
              </w:rPr>
              <w:t xml:space="preserve"> 3.3</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br/>
            </w:r>
            <w:r w:rsidRPr="00C76D81">
              <w:rPr>
                <w:rFonts w:ascii="Times New Roman" w:eastAsia="宋体" w:hAnsi="Times New Roman" w:cs="Times New Roman"/>
                <w:sz w:val="18"/>
                <w:szCs w:val="18"/>
              </w:rPr>
              <w:t>注</w:t>
            </w:r>
            <w:r w:rsidRPr="00C76D81">
              <w:rPr>
                <w:rFonts w:ascii="Times New Roman" w:eastAsia="宋体" w:hAnsi="Times New Roman" w:cs="Times New Roman"/>
                <w:sz w:val="18"/>
                <w:szCs w:val="18"/>
              </w:rPr>
              <w:t xml:space="preserve"> 2</w:t>
            </w:r>
            <w:r w:rsidRPr="00C76D81">
              <w:rPr>
                <w:rFonts w:ascii="Times New Roman" w:eastAsia="宋体" w:hAnsi="Times New Roman" w:cs="Times New Roman"/>
                <w:sz w:val="18"/>
                <w:szCs w:val="18"/>
              </w:rPr>
              <w:t>：石墨烯材料（</w:t>
            </w:r>
            <w:r w:rsidRPr="00C76D81">
              <w:rPr>
                <w:rFonts w:ascii="Times New Roman" w:eastAsia="宋体" w:hAnsi="Times New Roman" w:cs="Times New Roman"/>
                <w:sz w:val="18"/>
                <w:szCs w:val="18"/>
              </w:rPr>
              <w:t xml:space="preserve"> 3.7</w:t>
            </w:r>
            <w:r w:rsidRPr="00C76D81">
              <w:rPr>
                <w:rFonts w:ascii="Times New Roman" w:eastAsia="宋体" w:hAnsi="Times New Roman" w:cs="Times New Roman"/>
                <w:sz w:val="18"/>
                <w:szCs w:val="18"/>
              </w:rPr>
              <w:t>）包括通过修饰、改性或功能化等方式实现某些特定功能，如改性石墨烯（</w:t>
            </w:r>
            <w:r w:rsidRPr="00C76D81">
              <w:rPr>
                <w:rFonts w:ascii="Times New Roman" w:eastAsia="宋体" w:hAnsi="Times New Roman" w:cs="Times New Roman"/>
                <w:sz w:val="18"/>
                <w:szCs w:val="18"/>
              </w:rPr>
              <w:t xml:space="preserve"> 3.4</w:t>
            </w:r>
            <w:r w:rsidRPr="00C76D81">
              <w:rPr>
                <w:rFonts w:ascii="Times New Roman" w:eastAsia="宋体" w:hAnsi="Times New Roman" w:cs="Times New Roman"/>
                <w:sz w:val="18"/>
                <w:szCs w:val="18"/>
              </w:rPr>
              <w:t>）、氧化石墨</w:t>
            </w:r>
            <w:r w:rsidRPr="00C76D81">
              <w:rPr>
                <w:rFonts w:ascii="Times New Roman" w:eastAsia="宋体" w:hAnsi="Times New Roman" w:cs="Times New Roman"/>
                <w:sz w:val="18"/>
                <w:szCs w:val="18"/>
              </w:rPr>
              <w:br/>
            </w:r>
            <w:r w:rsidRPr="00C76D81">
              <w:rPr>
                <w:rFonts w:ascii="Times New Roman" w:eastAsia="宋体" w:hAnsi="Times New Roman" w:cs="Times New Roman"/>
                <w:sz w:val="18"/>
                <w:szCs w:val="18"/>
              </w:rPr>
              <w:t>烯（</w:t>
            </w:r>
            <w:r w:rsidRPr="00C76D81">
              <w:rPr>
                <w:rFonts w:ascii="Times New Roman" w:eastAsia="宋体" w:hAnsi="Times New Roman" w:cs="Times New Roman"/>
                <w:sz w:val="18"/>
                <w:szCs w:val="18"/>
              </w:rPr>
              <w:t xml:space="preserve"> 3.5</w:t>
            </w:r>
            <w:r w:rsidRPr="00C76D81">
              <w:rPr>
                <w:rFonts w:ascii="Times New Roman" w:eastAsia="宋体" w:hAnsi="Times New Roman" w:cs="Times New Roman"/>
                <w:sz w:val="18"/>
                <w:szCs w:val="18"/>
              </w:rPr>
              <w:t>）、还原氧化石墨烯（</w:t>
            </w:r>
            <w:r w:rsidRPr="00C76D81">
              <w:rPr>
                <w:rFonts w:ascii="Times New Roman" w:eastAsia="宋体" w:hAnsi="Times New Roman" w:cs="Times New Roman"/>
                <w:sz w:val="18"/>
                <w:szCs w:val="18"/>
              </w:rPr>
              <w:t xml:space="preserve"> 3.6</w:t>
            </w:r>
            <w:r w:rsidRPr="00C76D81">
              <w:rPr>
                <w:rFonts w:ascii="Times New Roman" w:eastAsia="宋体" w:hAnsi="Times New Roman" w:cs="Times New Roman"/>
                <w:sz w:val="18"/>
                <w:szCs w:val="18"/>
              </w:rPr>
              <w:t>）等。</w:t>
            </w:r>
            <w:r w:rsidRPr="00C76D81">
              <w:rPr>
                <w:rFonts w:ascii="Times New Roman" w:eastAsia="宋体" w:hAnsi="Times New Roman" w:cs="Times New Roman"/>
                <w:sz w:val="18"/>
                <w:szCs w:val="18"/>
              </w:rPr>
              <w:br/>
            </w:r>
            <w:r w:rsidRPr="00C76D81">
              <w:rPr>
                <w:rFonts w:ascii="Times New Roman" w:eastAsia="宋体" w:hAnsi="Times New Roman" w:cs="Times New Roman"/>
                <w:sz w:val="18"/>
                <w:szCs w:val="18"/>
              </w:rPr>
              <w:t>注</w:t>
            </w:r>
            <w:r w:rsidRPr="00C76D81">
              <w:rPr>
                <w:rFonts w:ascii="Times New Roman" w:eastAsia="宋体" w:hAnsi="Times New Roman" w:cs="Times New Roman"/>
                <w:sz w:val="18"/>
                <w:szCs w:val="18"/>
              </w:rPr>
              <w:t xml:space="preserve"> 3</w:t>
            </w:r>
            <w:r w:rsidRPr="00C76D81">
              <w:rPr>
                <w:rFonts w:ascii="Times New Roman" w:eastAsia="宋体" w:hAnsi="Times New Roman" w:cs="Times New Roman"/>
                <w:sz w:val="18"/>
                <w:szCs w:val="18"/>
              </w:rPr>
              <w:t>：层数超过</w:t>
            </w:r>
            <w:r w:rsidRPr="00C76D81">
              <w:rPr>
                <w:rFonts w:ascii="Times New Roman" w:eastAsia="宋体" w:hAnsi="Times New Roman" w:cs="Times New Roman"/>
                <w:sz w:val="18"/>
                <w:szCs w:val="18"/>
              </w:rPr>
              <w:t xml:space="preserve"> 10 </w:t>
            </w:r>
            <w:r w:rsidRPr="00C76D81">
              <w:rPr>
                <w:rFonts w:ascii="Times New Roman" w:eastAsia="宋体" w:hAnsi="Times New Roman" w:cs="Times New Roman"/>
                <w:sz w:val="18"/>
                <w:szCs w:val="18"/>
              </w:rPr>
              <w:t>层的为石墨。</w:t>
            </w:r>
          </w:p>
        </w:tc>
      </w:tr>
      <w:tr w:rsidR="003C33F2" w:rsidRPr="00C76D81" w:rsidTr="002B5265">
        <w:trPr>
          <w:trHeight w:val="326"/>
          <w:jc w:val="center"/>
        </w:trPr>
        <w:tc>
          <w:tcPr>
            <w:tcW w:w="427" w:type="pct"/>
            <w:vAlign w:val="center"/>
          </w:tcPr>
          <w:p w:rsidR="003C33F2" w:rsidRPr="00C76D81" w:rsidRDefault="003C33F2" w:rsidP="002B5265">
            <w:pPr>
              <w:jc w:val="center"/>
              <w:rPr>
                <w:rFonts w:ascii="Times New Roman" w:eastAsia="宋体" w:hAnsi="Times New Roman" w:cs="Times New Roman"/>
                <w:sz w:val="18"/>
                <w:szCs w:val="18"/>
              </w:rPr>
            </w:pPr>
            <w:r w:rsidRPr="00C76D81">
              <w:rPr>
                <w:rFonts w:ascii="Times New Roman" w:eastAsia="宋体" w:hAnsi="Times New Roman" w:cs="Times New Roman"/>
                <w:sz w:val="18"/>
                <w:szCs w:val="18"/>
              </w:rPr>
              <w:t>20</w:t>
            </w:r>
          </w:p>
        </w:tc>
        <w:tc>
          <w:tcPr>
            <w:tcW w:w="1611" w:type="pct"/>
            <w:vAlign w:val="center"/>
          </w:tcPr>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3.7</w:t>
            </w:r>
            <w:r w:rsidRPr="00C76D81">
              <w:rPr>
                <w:rFonts w:ascii="Times New Roman" w:eastAsia="宋体" w:hAnsi="Times New Roman" w:cs="Times New Roman"/>
                <w:sz w:val="18"/>
                <w:szCs w:val="18"/>
              </w:rPr>
              <w:t>石墨烯材料修改为</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由石墨烯或改性石墨烯单独或堆垛而成、层数不超过</w:t>
            </w:r>
            <w:r w:rsidRPr="00C76D81">
              <w:rPr>
                <w:rFonts w:ascii="Times New Roman" w:eastAsia="宋体" w:hAnsi="Times New Roman" w:cs="Times New Roman"/>
                <w:sz w:val="18"/>
                <w:szCs w:val="18"/>
              </w:rPr>
              <w:t xml:space="preserve">10 </w:t>
            </w:r>
            <w:r w:rsidRPr="00C76D81">
              <w:rPr>
                <w:rFonts w:ascii="Times New Roman" w:eastAsia="宋体" w:hAnsi="Times New Roman" w:cs="Times New Roman"/>
                <w:sz w:val="18"/>
                <w:szCs w:val="18"/>
              </w:rPr>
              <w:t>层的碳纳米材料。</w:t>
            </w:r>
            <w:r w:rsidRPr="00C76D81">
              <w:rPr>
                <w:rFonts w:ascii="Times New Roman" w:eastAsia="宋体" w:hAnsi="Times New Roman" w:cs="Times New Roman"/>
                <w:sz w:val="18"/>
                <w:szCs w:val="18"/>
              </w:rPr>
              <w:t>”</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中国科学院山西煤炭化学研究所</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不采纳。在本标准中，改性石墨烯已定义为一种材料，而不是结构构建单元。石墨烯是石墨烯材料最基本的构建单元。</w:t>
            </w:r>
          </w:p>
        </w:tc>
      </w:tr>
      <w:tr w:rsidR="003C33F2" w:rsidRPr="00C76D81" w:rsidTr="002B5265">
        <w:trPr>
          <w:trHeight w:val="326"/>
          <w:jc w:val="center"/>
        </w:trPr>
        <w:tc>
          <w:tcPr>
            <w:tcW w:w="427" w:type="pct"/>
            <w:vAlign w:val="center"/>
          </w:tcPr>
          <w:p w:rsidR="003C33F2" w:rsidRPr="00C76D81" w:rsidRDefault="003C33F2" w:rsidP="002B5265">
            <w:pPr>
              <w:jc w:val="center"/>
              <w:rPr>
                <w:rFonts w:ascii="Times New Roman" w:eastAsia="宋体" w:hAnsi="Times New Roman" w:cs="Times New Roman"/>
                <w:sz w:val="18"/>
                <w:szCs w:val="18"/>
              </w:rPr>
            </w:pPr>
            <w:r w:rsidRPr="00C76D81">
              <w:rPr>
                <w:rFonts w:ascii="Times New Roman" w:eastAsia="宋体" w:hAnsi="Times New Roman" w:cs="Times New Roman"/>
                <w:sz w:val="18"/>
                <w:szCs w:val="18"/>
              </w:rPr>
              <w:t>21</w:t>
            </w:r>
          </w:p>
        </w:tc>
        <w:tc>
          <w:tcPr>
            <w:tcW w:w="1611" w:type="pct"/>
            <w:vAlign w:val="center"/>
          </w:tcPr>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3.7</w:t>
            </w:r>
            <w:r w:rsidRPr="00C76D81">
              <w:rPr>
                <w:rFonts w:ascii="Times New Roman" w:eastAsia="宋体" w:hAnsi="Times New Roman" w:cs="Times New Roman"/>
                <w:sz w:val="18"/>
                <w:szCs w:val="18"/>
              </w:rPr>
              <w:t>石墨烯材料修改为</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由</w:t>
            </w:r>
            <w:r w:rsidRPr="00C76D81">
              <w:rPr>
                <w:rFonts w:ascii="Times New Roman" w:eastAsia="宋体" w:hAnsi="Times New Roman" w:cs="Times New Roman"/>
                <w:sz w:val="18"/>
                <w:szCs w:val="18"/>
              </w:rPr>
              <w:t>1-10</w:t>
            </w:r>
            <w:r w:rsidRPr="00C76D81">
              <w:rPr>
                <w:rFonts w:ascii="Times New Roman" w:eastAsia="宋体" w:hAnsi="Times New Roman" w:cs="Times New Roman"/>
                <w:sz w:val="18"/>
                <w:szCs w:val="18"/>
              </w:rPr>
              <w:t>层石墨烯组成的石墨烯相关材料</w:t>
            </w:r>
            <w:r w:rsidRPr="00C76D81">
              <w:rPr>
                <w:rFonts w:ascii="Times New Roman" w:eastAsia="宋体" w:hAnsi="Times New Roman" w:cs="Times New Roman"/>
                <w:sz w:val="18"/>
                <w:szCs w:val="18"/>
              </w:rPr>
              <w:t>”</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中国科学院苏州纳米技术与纳米仿生研究所</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不采纳，该建议为循环定义。</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相关</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一词过于模糊，不宜用作定义。</w:t>
            </w:r>
          </w:p>
        </w:tc>
      </w:tr>
      <w:tr w:rsidR="003C33F2" w:rsidRPr="00C76D81" w:rsidTr="002B5265">
        <w:trPr>
          <w:trHeight w:val="326"/>
          <w:jc w:val="center"/>
        </w:trPr>
        <w:tc>
          <w:tcPr>
            <w:tcW w:w="427" w:type="pct"/>
            <w:vAlign w:val="center"/>
          </w:tcPr>
          <w:p w:rsidR="003C33F2" w:rsidRPr="00C76D81" w:rsidRDefault="003C33F2" w:rsidP="002B5265">
            <w:pPr>
              <w:jc w:val="center"/>
              <w:rPr>
                <w:rFonts w:ascii="Times New Roman" w:eastAsia="宋体" w:hAnsi="Times New Roman" w:cs="Times New Roman"/>
                <w:sz w:val="18"/>
                <w:szCs w:val="18"/>
              </w:rPr>
            </w:pPr>
            <w:r w:rsidRPr="00C76D81">
              <w:rPr>
                <w:rFonts w:ascii="Times New Roman" w:eastAsia="宋体" w:hAnsi="Times New Roman" w:cs="Times New Roman"/>
                <w:sz w:val="18"/>
                <w:szCs w:val="18"/>
              </w:rPr>
              <w:t>22</w:t>
            </w:r>
          </w:p>
        </w:tc>
        <w:tc>
          <w:tcPr>
            <w:tcW w:w="1611" w:type="pct"/>
            <w:vAlign w:val="center"/>
          </w:tcPr>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3.7</w:t>
            </w:r>
            <w:r w:rsidRPr="00C76D81">
              <w:rPr>
                <w:rFonts w:ascii="Times New Roman" w:eastAsia="宋体" w:hAnsi="Times New Roman" w:cs="Times New Roman"/>
                <w:sz w:val="18"/>
                <w:szCs w:val="18"/>
              </w:rPr>
              <w:t>石墨烯材料注</w:t>
            </w:r>
            <w:r w:rsidRPr="00C76D81">
              <w:rPr>
                <w:rFonts w:ascii="Times New Roman" w:eastAsia="宋体" w:hAnsi="Times New Roman" w:cs="Times New Roman"/>
                <w:sz w:val="18"/>
                <w:szCs w:val="18"/>
              </w:rPr>
              <w:t>1</w:t>
            </w:r>
            <w:r w:rsidRPr="00C76D81">
              <w:rPr>
                <w:rFonts w:ascii="Times New Roman" w:eastAsia="宋体" w:hAnsi="Times New Roman" w:cs="Times New Roman"/>
                <w:sz w:val="18"/>
                <w:szCs w:val="18"/>
              </w:rPr>
              <w:t>修改为</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石墨烯材料（</w:t>
            </w:r>
            <w:r w:rsidRPr="00C76D81">
              <w:rPr>
                <w:rFonts w:ascii="Times New Roman" w:eastAsia="宋体" w:hAnsi="Times New Roman" w:cs="Times New Roman"/>
                <w:sz w:val="18"/>
                <w:szCs w:val="18"/>
              </w:rPr>
              <w:t>3.7</w:t>
            </w:r>
            <w:r w:rsidRPr="00C76D81">
              <w:rPr>
                <w:rFonts w:ascii="Times New Roman" w:eastAsia="宋体" w:hAnsi="Times New Roman" w:cs="Times New Roman"/>
                <w:sz w:val="18"/>
                <w:szCs w:val="18"/>
              </w:rPr>
              <w:t>）包括单层</w:t>
            </w:r>
            <w:r w:rsidRPr="00C76D81">
              <w:rPr>
                <w:rFonts w:ascii="Times New Roman" w:eastAsia="宋体" w:hAnsi="Times New Roman" w:cs="Times New Roman"/>
                <w:sz w:val="18"/>
                <w:szCs w:val="18"/>
              </w:rPr>
              <w:lastRenderedPageBreak/>
              <w:t>石墨烯（</w:t>
            </w:r>
            <w:r w:rsidRPr="00C76D81">
              <w:rPr>
                <w:rFonts w:ascii="Times New Roman" w:eastAsia="宋体" w:hAnsi="Times New Roman" w:cs="Times New Roman"/>
                <w:sz w:val="18"/>
                <w:szCs w:val="18"/>
              </w:rPr>
              <w:t>3.1</w:t>
            </w:r>
            <w:r w:rsidRPr="00C76D81">
              <w:rPr>
                <w:rFonts w:ascii="Times New Roman" w:eastAsia="宋体" w:hAnsi="Times New Roman" w:cs="Times New Roman"/>
                <w:sz w:val="18"/>
                <w:szCs w:val="18"/>
              </w:rPr>
              <w:t>）、双层石墨烯（</w:t>
            </w:r>
            <w:r w:rsidRPr="00C76D81">
              <w:rPr>
                <w:rFonts w:ascii="Times New Roman" w:eastAsia="宋体" w:hAnsi="Times New Roman" w:cs="Times New Roman"/>
                <w:sz w:val="18"/>
                <w:szCs w:val="18"/>
              </w:rPr>
              <w:t>3.2</w:t>
            </w:r>
            <w:r w:rsidRPr="00C76D81">
              <w:rPr>
                <w:rFonts w:ascii="Times New Roman" w:eastAsia="宋体" w:hAnsi="Times New Roman" w:cs="Times New Roman"/>
                <w:sz w:val="18"/>
                <w:szCs w:val="18"/>
              </w:rPr>
              <w:t>）、多层石墨烯（</w:t>
            </w:r>
            <w:r w:rsidRPr="00C76D81">
              <w:rPr>
                <w:rFonts w:ascii="Times New Roman" w:eastAsia="宋体" w:hAnsi="Times New Roman" w:cs="Times New Roman"/>
                <w:sz w:val="18"/>
                <w:szCs w:val="18"/>
              </w:rPr>
              <w:t>3.3</w:t>
            </w:r>
            <w:r w:rsidRPr="00C76D81">
              <w:rPr>
                <w:rFonts w:ascii="Times New Roman" w:eastAsia="宋体" w:hAnsi="Times New Roman" w:cs="Times New Roman"/>
                <w:sz w:val="18"/>
                <w:szCs w:val="18"/>
              </w:rPr>
              <w:t>）或它们的混合。</w:t>
            </w:r>
            <w:r w:rsidRPr="00C76D81">
              <w:rPr>
                <w:rFonts w:ascii="Times New Roman" w:eastAsia="宋体" w:hAnsi="Times New Roman" w:cs="Times New Roman"/>
                <w:sz w:val="18"/>
                <w:szCs w:val="18"/>
              </w:rPr>
              <w:t>”</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中国科学院苏州纳米技术与纳米仿生研究</w:t>
            </w:r>
            <w:r w:rsidRPr="00C76D81">
              <w:rPr>
                <w:rFonts w:ascii="Times New Roman" w:eastAsia="宋体" w:hAnsi="Times New Roman" w:cs="Times New Roman"/>
                <w:sz w:val="18"/>
                <w:szCs w:val="18"/>
              </w:rPr>
              <w:lastRenderedPageBreak/>
              <w:t>所</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lastRenderedPageBreak/>
              <w:t>不采纳。石墨烯材料描述的客体为某一单一物质，不是混合体。混合体的定义对象</w:t>
            </w:r>
            <w:r w:rsidRPr="00C76D81">
              <w:rPr>
                <w:rFonts w:ascii="Times New Roman" w:eastAsia="宋体" w:hAnsi="Times New Roman" w:cs="Times New Roman"/>
                <w:sz w:val="18"/>
                <w:szCs w:val="18"/>
              </w:rPr>
              <w:lastRenderedPageBreak/>
              <w:t>应为石墨烯粉体。</w:t>
            </w:r>
          </w:p>
        </w:tc>
      </w:tr>
      <w:tr w:rsidR="003C33F2" w:rsidRPr="00C76D81" w:rsidTr="002B5265">
        <w:trPr>
          <w:trHeight w:val="326"/>
          <w:jc w:val="center"/>
        </w:trPr>
        <w:tc>
          <w:tcPr>
            <w:tcW w:w="427" w:type="pct"/>
            <w:vAlign w:val="center"/>
          </w:tcPr>
          <w:p w:rsidR="003C33F2" w:rsidRPr="00C76D81" w:rsidRDefault="003C33F2" w:rsidP="002B5265">
            <w:pPr>
              <w:jc w:val="center"/>
              <w:rPr>
                <w:rFonts w:ascii="Times New Roman" w:eastAsia="宋体" w:hAnsi="Times New Roman" w:cs="Times New Roman"/>
                <w:sz w:val="18"/>
                <w:szCs w:val="18"/>
              </w:rPr>
            </w:pPr>
            <w:r w:rsidRPr="00C76D81">
              <w:rPr>
                <w:rFonts w:ascii="Times New Roman" w:eastAsia="宋体" w:hAnsi="Times New Roman" w:cs="Times New Roman"/>
                <w:sz w:val="18"/>
                <w:szCs w:val="18"/>
              </w:rPr>
              <w:lastRenderedPageBreak/>
              <w:t>23</w:t>
            </w:r>
          </w:p>
        </w:tc>
        <w:tc>
          <w:tcPr>
            <w:tcW w:w="1611" w:type="pct"/>
            <w:vAlign w:val="center"/>
          </w:tcPr>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3.7</w:t>
            </w:r>
            <w:r w:rsidRPr="00C76D81">
              <w:rPr>
                <w:rFonts w:ascii="Times New Roman" w:eastAsia="宋体" w:hAnsi="Times New Roman" w:cs="Times New Roman"/>
                <w:sz w:val="18"/>
                <w:szCs w:val="18"/>
              </w:rPr>
              <w:t>石墨烯材料注</w:t>
            </w:r>
            <w:r w:rsidRPr="00C76D81">
              <w:rPr>
                <w:rFonts w:ascii="Times New Roman" w:eastAsia="宋体" w:hAnsi="Times New Roman" w:cs="Times New Roman"/>
                <w:sz w:val="18"/>
                <w:szCs w:val="18"/>
              </w:rPr>
              <w:t>3</w:t>
            </w:r>
            <w:r w:rsidRPr="00C76D81">
              <w:rPr>
                <w:rFonts w:ascii="Times New Roman" w:eastAsia="宋体" w:hAnsi="Times New Roman" w:cs="Times New Roman"/>
                <w:sz w:val="18"/>
                <w:szCs w:val="18"/>
              </w:rPr>
              <w:t>层数超过</w:t>
            </w:r>
            <w:r w:rsidRPr="00C76D81">
              <w:rPr>
                <w:rFonts w:ascii="Times New Roman" w:eastAsia="宋体" w:hAnsi="Times New Roman" w:cs="Times New Roman"/>
                <w:sz w:val="18"/>
                <w:szCs w:val="18"/>
              </w:rPr>
              <w:t>10</w:t>
            </w:r>
            <w:r w:rsidRPr="00C76D81">
              <w:rPr>
                <w:rFonts w:ascii="Times New Roman" w:eastAsia="宋体" w:hAnsi="Times New Roman" w:cs="Times New Roman"/>
                <w:sz w:val="18"/>
                <w:szCs w:val="18"/>
              </w:rPr>
              <w:t>层的为石墨，将</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石墨</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修改为</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石墨材料</w:t>
            </w:r>
            <w:r w:rsidRPr="00C76D81">
              <w:rPr>
                <w:rFonts w:ascii="Times New Roman" w:eastAsia="宋体" w:hAnsi="Times New Roman" w:cs="Times New Roman"/>
                <w:sz w:val="18"/>
                <w:szCs w:val="18"/>
              </w:rPr>
              <w:t>”</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华侨大学</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不采纳。石墨和石墨材料是同一说法。</w:t>
            </w:r>
          </w:p>
        </w:tc>
      </w:tr>
      <w:tr w:rsidR="003C33F2" w:rsidRPr="00C76D81" w:rsidTr="002B5265">
        <w:trPr>
          <w:trHeight w:val="326"/>
          <w:jc w:val="center"/>
        </w:trPr>
        <w:tc>
          <w:tcPr>
            <w:tcW w:w="5000" w:type="pct"/>
            <w:gridSpan w:val="5"/>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原文：</w:t>
            </w:r>
          </w:p>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3.9</w:t>
            </w:r>
            <w:r w:rsidRPr="00C76D81">
              <w:rPr>
                <w:rFonts w:ascii="Times New Roman" w:eastAsia="宋体" w:hAnsi="Times New Roman" w:cs="Times New Roman"/>
                <w:sz w:val="18"/>
                <w:szCs w:val="18"/>
              </w:rPr>
              <w:t>石墨烯纳米片</w:t>
            </w:r>
            <w:r w:rsidRPr="00C76D81">
              <w:rPr>
                <w:rFonts w:ascii="Times New Roman" w:eastAsia="宋体" w:hAnsi="Times New Roman" w:cs="Times New Roman"/>
                <w:b/>
                <w:bCs/>
                <w:sz w:val="18"/>
                <w:szCs w:val="18"/>
              </w:rPr>
              <w:t>graphene nanosheet, GNS</w:t>
            </w:r>
            <w:r w:rsidRPr="00C76D81">
              <w:rPr>
                <w:rFonts w:ascii="Times New Roman" w:eastAsia="宋体" w:hAnsi="Times New Roman" w:cs="Times New Roman"/>
                <w:b/>
                <w:bCs/>
                <w:sz w:val="18"/>
                <w:szCs w:val="18"/>
              </w:rPr>
              <w:br/>
            </w:r>
            <w:r w:rsidRPr="00C76D81">
              <w:rPr>
                <w:rFonts w:ascii="Times New Roman" w:eastAsia="宋体" w:hAnsi="Times New Roman" w:cs="Times New Roman"/>
                <w:sz w:val="18"/>
                <w:szCs w:val="18"/>
              </w:rPr>
              <w:t>至少有一个横向（</w:t>
            </w:r>
            <w:r w:rsidRPr="00C76D81">
              <w:rPr>
                <w:rFonts w:ascii="Times New Roman" w:eastAsia="宋体" w:hAnsi="Times New Roman" w:cs="Times New Roman"/>
                <w:sz w:val="18"/>
                <w:szCs w:val="18"/>
              </w:rPr>
              <w:t xml:space="preserve"> 2.4</w:t>
            </w:r>
            <w:r w:rsidRPr="00C76D81">
              <w:rPr>
                <w:rFonts w:ascii="Times New Roman" w:eastAsia="宋体" w:hAnsi="Times New Roman" w:cs="Times New Roman"/>
                <w:sz w:val="18"/>
                <w:szCs w:val="18"/>
              </w:rPr>
              <w:t>）尺寸小于或等于</w:t>
            </w:r>
            <w:r w:rsidRPr="00C76D81">
              <w:rPr>
                <w:rFonts w:ascii="Times New Roman" w:eastAsia="宋体" w:hAnsi="Times New Roman" w:cs="Times New Roman"/>
                <w:sz w:val="18"/>
                <w:szCs w:val="18"/>
              </w:rPr>
              <w:t xml:space="preserve"> 100 </w:t>
            </w:r>
            <w:r w:rsidRPr="00C76D81">
              <w:rPr>
                <w:rFonts w:ascii="Times New Roman" w:eastAsia="宋体" w:hAnsi="Times New Roman" w:cs="Times New Roman"/>
                <w:sz w:val="18"/>
                <w:szCs w:val="18"/>
              </w:rPr>
              <w:t>纳米的石墨烯材料（</w:t>
            </w:r>
            <w:r w:rsidRPr="00C76D81">
              <w:rPr>
                <w:rFonts w:ascii="Times New Roman" w:eastAsia="宋体" w:hAnsi="Times New Roman" w:cs="Times New Roman"/>
                <w:sz w:val="18"/>
                <w:szCs w:val="18"/>
              </w:rPr>
              <w:t xml:space="preserve"> 3.7</w:t>
            </w:r>
            <w:r w:rsidRPr="00C76D81">
              <w:rPr>
                <w:rFonts w:ascii="Times New Roman" w:eastAsia="宋体" w:hAnsi="Times New Roman" w:cs="Times New Roman"/>
                <w:sz w:val="18"/>
                <w:szCs w:val="18"/>
              </w:rPr>
              <w:t>）。</w:t>
            </w:r>
          </w:p>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3.11</w:t>
            </w:r>
            <w:r w:rsidRPr="00C76D81">
              <w:rPr>
                <w:rFonts w:ascii="Times New Roman" w:eastAsia="宋体" w:hAnsi="Times New Roman" w:cs="Times New Roman"/>
                <w:sz w:val="18"/>
                <w:szCs w:val="18"/>
              </w:rPr>
              <w:t>石墨烯微片</w:t>
            </w:r>
            <w:r w:rsidRPr="00C76D81">
              <w:rPr>
                <w:rFonts w:ascii="Times New Roman" w:eastAsia="宋体" w:hAnsi="Times New Roman" w:cs="Times New Roman"/>
                <w:b/>
                <w:bCs/>
                <w:sz w:val="18"/>
                <w:szCs w:val="18"/>
              </w:rPr>
              <w:t>graphene microsheet, GMS</w:t>
            </w:r>
            <w:r w:rsidRPr="00C76D81">
              <w:rPr>
                <w:rFonts w:ascii="Times New Roman" w:eastAsia="宋体" w:hAnsi="Times New Roman" w:cs="Times New Roman"/>
                <w:b/>
                <w:bCs/>
                <w:sz w:val="18"/>
                <w:szCs w:val="18"/>
              </w:rPr>
              <w:br/>
            </w:r>
            <w:r w:rsidRPr="00C76D81">
              <w:rPr>
                <w:rFonts w:ascii="Times New Roman" w:eastAsia="宋体" w:hAnsi="Times New Roman" w:cs="Times New Roman"/>
                <w:sz w:val="18"/>
                <w:szCs w:val="18"/>
              </w:rPr>
              <w:t>至少有一个横向（</w:t>
            </w:r>
            <w:r w:rsidRPr="00C76D81">
              <w:rPr>
                <w:rFonts w:ascii="Times New Roman" w:eastAsia="宋体" w:hAnsi="Times New Roman" w:cs="Times New Roman"/>
                <w:sz w:val="18"/>
                <w:szCs w:val="18"/>
              </w:rPr>
              <w:t xml:space="preserve"> 2.4</w:t>
            </w:r>
            <w:r w:rsidRPr="00C76D81">
              <w:rPr>
                <w:rFonts w:ascii="Times New Roman" w:eastAsia="宋体" w:hAnsi="Times New Roman" w:cs="Times New Roman"/>
                <w:sz w:val="18"/>
                <w:szCs w:val="18"/>
              </w:rPr>
              <w:t>）尺寸大于</w:t>
            </w:r>
            <w:r w:rsidRPr="00C76D81">
              <w:rPr>
                <w:rFonts w:ascii="Times New Roman" w:eastAsia="宋体" w:hAnsi="Times New Roman" w:cs="Times New Roman"/>
                <w:sz w:val="18"/>
                <w:szCs w:val="18"/>
              </w:rPr>
              <w:t xml:space="preserve"> 100 </w:t>
            </w:r>
            <w:r w:rsidRPr="00C76D81">
              <w:rPr>
                <w:rFonts w:ascii="Times New Roman" w:eastAsia="宋体" w:hAnsi="Times New Roman" w:cs="Times New Roman"/>
                <w:sz w:val="18"/>
                <w:szCs w:val="18"/>
              </w:rPr>
              <w:t>纳米的石墨烯材料（</w:t>
            </w:r>
            <w:r w:rsidRPr="00C76D81">
              <w:rPr>
                <w:rFonts w:ascii="Times New Roman" w:eastAsia="宋体" w:hAnsi="Times New Roman" w:cs="Times New Roman"/>
                <w:sz w:val="18"/>
                <w:szCs w:val="18"/>
              </w:rPr>
              <w:t xml:space="preserve"> 3.7</w:t>
            </w:r>
            <w:r w:rsidRPr="00C76D81">
              <w:rPr>
                <w:rFonts w:ascii="Times New Roman" w:eastAsia="宋体" w:hAnsi="Times New Roman" w:cs="Times New Roman"/>
                <w:sz w:val="18"/>
                <w:szCs w:val="18"/>
              </w:rPr>
              <w:t>）。</w:t>
            </w:r>
          </w:p>
        </w:tc>
      </w:tr>
      <w:tr w:rsidR="003C33F2" w:rsidRPr="00C76D81" w:rsidTr="002B5265">
        <w:trPr>
          <w:trHeight w:val="326"/>
          <w:jc w:val="center"/>
        </w:trPr>
        <w:tc>
          <w:tcPr>
            <w:tcW w:w="427" w:type="pct"/>
            <w:vAlign w:val="center"/>
          </w:tcPr>
          <w:p w:rsidR="003C33F2" w:rsidRPr="00C76D81" w:rsidRDefault="003C33F2" w:rsidP="002B5265">
            <w:pPr>
              <w:jc w:val="center"/>
              <w:rPr>
                <w:rFonts w:ascii="Times New Roman" w:eastAsia="宋体" w:hAnsi="Times New Roman" w:cs="Times New Roman"/>
                <w:sz w:val="18"/>
                <w:szCs w:val="18"/>
              </w:rPr>
            </w:pPr>
            <w:r w:rsidRPr="00C76D81">
              <w:rPr>
                <w:rFonts w:ascii="Times New Roman" w:eastAsia="宋体" w:hAnsi="Times New Roman" w:cs="Times New Roman"/>
                <w:sz w:val="18"/>
                <w:szCs w:val="18"/>
              </w:rPr>
              <w:t>24</w:t>
            </w:r>
          </w:p>
        </w:tc>
        <w:tc>
          <w:tcPr>
            <w:tcW w:w="1611" w:type="pct"/>
            <w:vAlign w:val="center"/>
          </w:tcPr>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3.9</w:t>
            </w:r>
            <w:r w:rsidRPr="00C76D81">
              <w:rPr>
                <w:rFonts w:ascii="Times New Roman" w:eastAsia="宋体" w:hAnsi="Times New Roman" w:cs="Times New Roman"/>
                <w:sz w:val="18"/>
                <w:szCs w:val="18"/>
              </w:rPr>
              <w:t>石墨烯纳米片与</w:t>
            </w:r>
            <w:r w:rsidRPr="00C76D81">
              <w:rPr>
                <w:rFonts w:ascii="Times New Roman" w:eastAsia="宋体" w:hAnsi="Times New Roman" w:cs="Times New Roman"/>
                <w:sz w:val="18"/>
                <w:szCs w:val="18"/>
              </w:rPr>
              <w:t xml:space="preserve"> 3.11</w:t>
            </w:r>
            <w:r w:rsidRPr="00C76D81">
              <w:rPr>
                <w:rFonts w:ascii="Times New Roman" w:eastAsia="宋体" w:hAnsi="Times New Roman" w:cs="Times New Roman"/>
                <w:sz w:val="18"/>
                <w:szCs w:val="18"/>
              </w:rPr>
              <w:t>石墨烯微米片的定义界限很小</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中国科学院山西煤炭化学研究所</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部分采纳。增加石墨烯片术语，并重新定义石墨烯纳米片和石墨烯微片。</w:t>
            </w:r>
          </w:p>
        </w:tc>
      </w:tr>
      <w:tr w:rsidR="003C33F2" w:rsidRPr="00C76D81" w:rsidTr="002B5265">
        <w:trPr>
          <w:trHeight w:val="326"/>
          <w:jc w:val="center"/>
        </w:trPr>
        <w:tc>
          <w:tcPr>
            <w:tcW w:w="427" w:type="pct"/>
            <w:vAlign w:val="center"/>
          </w:tcPr>
          <w:p w:rsidR="003C33F2" w:rsidRPr="00C76D81" w:rsidRDefault="003C33F2" w:rsidP="002B5265">
            <w:pPr>
              <w:jc w:val="center"/>
              <w:rPr>
                <w:rFonts w:ascii="Times New Roman" w:eastAsia="宋体" w:hAnsi="Times New Roman" w:cs="Times New Roman"/>
                <w:sz w:val="18"/>
                <w:szCs w:val="18"/>
              </w:rPr>
            </w:pPr>
            <w:r w:rsidRPr="00C76D81">
              <w:rPr>
                <w:rFonts w:ascii="Times New Roman" w:eastAsia="宋体" w:hAnsi="Times New Roman" w:cs="Times New Roman"/>
                <w:sz w:val="18"/>
                <w:szCs w:val="18"/>
              </w:rPr>
              <w:t>25</w:t>
            </w:r>
          </w:p>
        </w:tc>
        <w:tc>
          <w:tcPr>
            <w:tcW w:w="1611" w:type="pct"/>
            <w:vAlign w:val="center"/>
          </w:tcPr>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3.11</w:t>
            </w:r>
            <w:r w:rsidRPr="00C76D81">
              <w:rPr>
                <w:rFonts w:ascii="Times New Roman" w:eastAsia="宋体" w:hAnsi="Times New Roman" w:cs="Times New Roman"/>
                <w:sz w:val="18"/>
                <w:szCs w:val="18"/>
              </w:rPr>
              <w:t>定义中的石墨烯微片和</w:t>
            </w:r>
            <w:r w:rsidRPr="00C76D81">
              <w:rPr>
                <w:rFonts w:ascii="Times New Roman" w:eastAsia="宋体" w:hAnsi="Times New Roman" w:cs="Times New Roman"/>
                <w:sz w:val="18"/>
                <w:szCs w:val="18"/>
              </w:rPr>
              <w:t>3.9</w:t>
            </w:r>
            <w:r w:rsidRPr="00C76D81">
              <w:rPr>
                <w:rFonts w:ascii="Times New Roman" w:eastAsia="宋体" w:hAnsi="Times New Roman" w:cs="Times New Roman"/>
                <w:sz w:val="18"/>
                <w:szCs w:val="18"/>
              </w:rPr>
              <w:t>石墨烯纳米片区别不大</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江南石墨烯研究院</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部分采纳。增加石墨烯片术语，并重新定义石墨烯纳米片和石墨烯微片。</w:t>
            </w:r>
          </w:p>
        </w:tc>
      </w:tr>
      <w:tr w:rsidR="003C33F2" w:rsidRPr="00C76D81" w:rsidTr="002B5265">
        <w:trPr>
          <w:trHeight w:val="326"/>
          <w:jc w:val="center"/>
        </w:trPr>
        <w:tc>
          <w:tcPr>
            <w:tcW w:w="427" w:type="pct"/>
            <w:vAlign w:val="center"/>
          </w:tcPr>
          <w:p w:rsidR="003C33F2" w:rsidRPr="00C76D81" w:rsidRDefault="003C33F2" w:rsidP="002B5265">
            <w:pPr>
              <w:jc w:val="center"/>
              <w:rPr>
                <w:rFonts w:ascii="Times New Roman" w:eastAsia="宋体" w:hAnsi="Times New Roman" w:cs="Times New Roman"/>
                <w:sz w:val="18"/>
                <w:szCs w:val="18"/>
              </w:rPr>
            </w:pPr>
            <w:r w:rsidRPr="00C76D81">
              <w:rPr>
                <w:rFonts w:ascii="Times New Roman" w:eastAsia="宋体" w:hAnsi="Times New Roman" w:cs="Times New Roman"/>
                <w:sz w:val="18"/>
                <w:szCs w:val="18"/>
              </w:rPr>
              <w:t>26</w:t>
            </w:r>
          </w:p>
        </w:tc>
        <w:tc>
          <w:tcPr>
            <w:tcW w:w="1611" w:type="pct"/>
            <w:vAlign w:val="center"/>
          </w:tcPr>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建议修改为：</w:t>
            </w:r>
          </w:p>
          <w:p w:rsidR="003C33F2" w:rsidRPr="00C76D81" w:rsidRDefault="003C33F2" w:rsidP="002B5265">
            <w:pPr>
              <w:autoSpaceDE w:val="0"/>
              <w:autoSpaceDN w:val="0"/>
              <w:adjustRightInd w:val="0"/>
              <w:jc w:val="left"/>
              <w:rPr>
                <w:rFonts w:ascii="Times New Roman" w:eastAsia="宋体" w:hAnsi="Times New Roman" w:cs="Times New Roman"/>
                <w:sz w:val="18"/>
                <w:szCs w:val="18"/>
              </w:rPr>
            </w:pPr>
            <w:r w:rsidRPr="00C76D81">
              <w:rPr>
                <w:rFonts w:ascii="Times New Roman" w:eastAsia="宋体" w:hAnsi="Times New Roman" w:cs="Times New Roman"/>
                <w:sz w:val="18"/>
                <w:szCs w:val="18"/>
              </w:rPr>
              <w:t>石墨烯纳米片</w:t>
            </w:r>
            <w:r w:rsidRPr="00C76D81">
              <w:rPr>
                <w:rFonts w:ascii="Times New Roman" w:eastAsia="宋体" w:hAnsi="Times New Roman" w:cs="Times New Roman"/>
                <w:sz w:val="18"/>
                <w:szCs w:val="18"/>
              </w:rPr>
              <w:t xml:space="preserve"> nanoscale graphene (sheet)</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nanosized graphene (sheet), NGS</w:t>
            </w:r>
          </w:p>
          <w:p w:rsidR="003C33F2" w:rsidRPr="00C76D81" w:rsidRDefault="003C33F2" w:rsidP="002B5265">
            <w:pPr>
              <w:framePr w:hSpace="180" w:wrap="around" w:vAnchor="text" w:hAnchor="page" w:xAlign="center" w:y="618"/>
              <w:tabs>
                <w:tab w:val="left" w:pos="3200"/>
              </w:tabs>
              <w:rPr>
                <w:rFonts w:ascii="Times New Roman" w:eastAsia="宋体" w:hAnsi="Times New Roman" w:cs="Times New Roman"/>
                <w:sz w:val="18"/>
                <w:szCs w:val="18"/>
              </w:rPr>
            </w:pPr>
            <w:r w:rsidRPr="00C76D81">
              <w:rPr>
                <w:rFonts w:ascii="Times New Roman" w:eastAsia="宋体" w:hAnsi="Times New Roman" w:cs="Times New Roman"/>
                <w:sz w:val="18"/>
                <w:szCs w:val="18"/>
              </w:rPr>
              <w:t>横向（</w:t>
            </w:r>
            <w:r w:rsidRPr="00C76D81">
              <w:rPr>
                <w:rFonts w:ascii="Times New Roman" w:eastAsia="宋体" w:hAnsi="Times New Roman" w:cs="Times New Roman"/>
                <w:sz w:val="18"/>
                <w:szCs w:val="18"/>
              </w:rPr>
              <w:t>2.4</w:t>
            </w:r>
            <w:r w:rsidRPr="00C76D81">
              <w:rPr>
                <w:rFonts w:ascii="Times New Roman" w:eastAsia="宋体" w:hAnsi="Times New Roman" w:cs="Times New Roman"/>
                <w:sz w:val="18"/>
                <w:szCs w:val="18"/>
              </w:rPr>
              <w:t>）尺寸小于或等于</w:t>
            </w:r>
            <w:r w:rsidRPr="00C76D81">
              <w:rPr>
                <w:rFonts w:ascii="Times New Roman" w:eastAsia="宋体" w:hAnsi="Times New Roman" w:cs="Times New Roman"/>
                <w:sz w:val="18"/>
                <w:szCs w:val="18"/>
              </w:rPr>
              <w:t xml:space="preserve">100nm </w:t>
            </w:r>
            <w:r w:rsidRPr="00C76D81">
              <w:rPr>
                <w:rFonts w:ascii="Times New Roman" w:eastAsia="宋体" w:hAnsi="Times New Roman" w:cs="Times New Roman"/>
                <w:sz w:val="18"/>
                <w:szCs w:val="18"/>
              </w:rPr>
              <w:t>的石墨烯材料（</w:t>
            </w:r>
            <w:r w:rsidRPr="00C76D81">
              <w:rPr>
                <w:rFonts w:ascii="Times New Roman" w:eastAsia="宋体" w:hAnsi="Times New Roman" w:cs="Times New Roman"/>
                <w:sz w:val="18"/>
                <w:szCs w:val="18"/>
              </w:rPr>
              <w:t>3.7</w:t>
            </w:r>
            <w:r w:rsidRPr="00C76D81">
              <w:rPr>
                <w:rFonts w:ascii="Times New Roman" w:eastAsia="宋体" w:hAnsi="Times New Roman" w:cs="Times New Roman"/>
                <w:sz w:val="18"/>
                <w:szCs w:val="18"/>
              </w:rPr>
              <w:t>）。</w:t>
            </w:r>
          </w:p>
          <w:p w:rsidR="003C33F2" w:rsidRPr="00C76D81" w:rsidRDefault="003C33F2" w:rsidP="002B5265">
            <w:pPr>
              <w:autoSpaceDE w:val="0"/>
              <w:autoSpaceDN w:val="0"/>
              <w:adjustRightInd w:val="0"/>
              <w:jc w:val="left"/>
              <w:rPr>
                <w:rFonts w:ascii="Times New Roman" w:eastAsia="宋体" w:hAnsi="Times New Roman" w:cs="Times New Roman"/>
                <w:sz w:val="18"/>
                <w:szCs w:val="18"/>
              </w:rPr>
            </w:pPr>
            <w:r w:rsidRPr="00C76D81">
              <w:rPr>
                <w:rFonts w:ascii="Times New Roman" w:eastAsia="宋体" w:hAnsi="Times New Roman" w:cs="Times New Roman"/>
                <w:sz w:val="18"/>
                <w:szCs w:val="18"/>
              </w:rPr>
              <w:t>石墨烯微片</w:t>
            </w:r>
            <w:r w:rsidRPr="00C76D81">
              <w:rPr>
                <w:rFonts w:ascii="Times New Roman" w:eastAsia="宋体" w:hAnsi="Times New Roman" w:cs="Times New Roman"/>
                <w:sz w:val="18"/>
                <w:szCs w:val="18"/>
              </w:rPr>
              <w:t xml:space="preserve"> microscale graphene (sheet)</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microsized graphene (sheet), MGS</w:t>
            </w:r>
          </w:p>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至少有一个横向（</w:t>
            </w:r>
            <w:r w:rsidRPr="00C76D81">
              <w:rPr>
                <w:rFonts w:ascii="Times New Roman" w:eastAsia="宋体" w:hAnsi="Times New Roman" w:cs="Times New Roman"/>
                <w:sz w:val="18"/>
                <w:szCs w:val="18"/>
              </w:rPr>
              <w:t>2.4</w:t>
            </w:r>
            <w:r w:rsidRPr="00C76D81">
              <w:rPr>
                <w:rFonts w:ascii="Times New Roman" w:eastAsia="宋体" w:hAnsi="Times New Roman" w:cs="Times New Roman"/>
                <w:sz w:val="18"/>
                <w:szCs w:val="18"/>
              </w:rPr>
              <w:t>）尺寸大于</w:t>
            </w:r>
            <w:r w:rsidRPr="00C76D81">
              <w:rPr>
                <w:rFonts w:ascii="Times New Roman" w:eastAsia="宋体" w:hAnsi="Times New Roman" w:cs="Times New Roman"/>
                <w:sz w:val="18"/>
                <w:szCs w:val="18"/>
              </w:rPr>
              <w:t xml:space="preserve">100nm </w:t>
            </w:r>
            <w:r w:rsidRPr="00C76D81">
              <w:rPr>
                <w:rFonts w:ascii="Times New Roman" w:eastAsia="宋体" w:hAnsi="Times New Roman" w:cs="Times New Roman"/>
                <w:sz w:val="18"/>
                <w:szCs w:val="18"/>
              </w:rPr>
              <w:t>但小于</w:t>
            </w:r>
            <w:r w:rsidRPr="00C76D81">
              <w:rPr>
                <w:rFonts w:ascii="Times New Roman" w:eastAsia="宋体" w:hAnsi="Times New Roman" w:cs="Times New Roman"/>
                <w:sz w:val="18"/>
                <w:szCs w:val="18"/>
              </w:rPr>
              <w:t>1000μm</w:t>
            </w:r>
            <w:r w:rsidRPr="00C76D81">
              <w:rPr>
                <w:rFonts w:ascii="Times New Roman" w:eastAsia="宋体" w:hAnsi="Times New Roman" w:cs="Times New Roman"/>
                <w:sz w:val="18"/>
                <w:szCs w:val="18"/>
              </w:rPr>
              <w:t>的石墨烯材料（</w:t>
            </w:r>
            <w:r w:rsidRPr="00C76D81">
              <w:rPr>
                <w:rFonts w:ascii="Times New Roman" w:eastAsia="宋体" w:hAnsi="Times New Roman" w:cs="Times New Roman"/>
                <w:sz w:val="18"/>
                <w:szCs w:val="18"/>
              </w:rPr>
              <w:t>3.7</w:t>
            </w:r>
            <w:r w:rsidRPr="00C76D81">
              <w:rPr>
                <w:rFonts w:ascii="Times New Roman" w:eastAsia="宋体" w:hAnsi="Times New Roman" w:cs="Times New Roman"/>
                <w:sz w:val="18"/>
                <w:szCs w:val="18"/>
              </w:rPr>
              <w:t>）</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3.9</w:t>
            </w:r>
            <w:r w:rsidRPr="00C76D81">
              <w:rPr>
                <w:rFonts w:ascii="Times New Roman" w:eastAsia="宋体" w:hAnsi="Times New Roman" w:cs="Times New Roman"/>
                <w:sz w:val="18"/>
                <w:szCs w:val="18"/>
              </w:rPr>
              <w:t>石墨烯纳米片与</w:t>
            </w:r>
            <w:r w:rsidRPr="00C76D81">
              <w:rPr>
                <w:rFonts w:ascii="Times New Roman" w:eastAsia="宋体" w:hAnsi="Times New Roman" w:cs="Times New Roman"/>
                <w:sz w:val="18"/>
                <w:szCs w:val="18"/>
              </w:rPr>
              <w:t xml:space="preserve"> 3.11</w:t>
            </w:r>
            <w:r w:rsidRPr="00C76D81">
              <w:rPr>
                <w:rFonts w:ascii="Times New Roman" w:eastAsia="宋体" w:hAnsi="Times New Roman" w:cs="Times New Roman"/>
                <w:sz w:val="18"/>
                <w:szCs w:val="18"/>
              </w:rPr>
              <w:t>石墨烯微米片定义指代不明确。</w:t>
            </w:r>
          </w:p>
          <w:p w:rsidR="003C33F2" w:rsidRPr="00C76D81" w:rsidRDefault="003C33F2" w:rsidP="002B5265">
            <w:pPr>
              <w:autoSpaceDE w:val="0"/>
              <w:autoSpaceDN w:val="0"/>
              <w:adjustRightInd w:val="0"/>
              <w:jc w:val="left"/>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中国科学院苏州纳米技术与纳米仿生研究所</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部分采纳。增加石墨烯片术语，并重新定义石墨烯纳米片和石墨烯微片。</w:t>
            </w:r>
          </w:p>
        </w:tc>
      </w:tr>
      <w:tr w:rsidR="003C33F2" w:rsidRPr="00C76D81" w:rsidTr="002B5265">
        <w:trPr>
          <w:trHeight w:val="326"/>
          <w:jc w:val="center"/>
        </w:trPr>
        <w:tc>
          <w:tcPr>
            <w:tcW w:w="427" w:type="pct"/>
            <w:vAlign w:val="center"/>
          </w:tcPr>
          <w:p w:rsidR="003C33F2" w:rsidRPr="00C76D81" w:rsidRDefault="003C33F2" w:rsidP="002B5265">
            <w:pPr>
              <w:jc w:val="center"/>
              <w:rPr>
                <w:rFonts w:ascii="Times New Roman" w:eastAsia="宋体" w:hAnsi="Times New Roman" w:cs="Times New Roman"/>
                <w:sz w:val="18"/>
                <w:szCs w:val="18"/>
              </w:rPr>
            </w:pPr>
            <w:r w:rsidRPr="00C76D81">
              <w:rPr>
                <w:rFonts w:ascii="Times New Roman" w:eastAsia="宋体" w:hAnsi="Times New Roman" w:cs="Times New Roman"/>
                <w:sz w:val="18"/>
                <w:szCs w:val="18"/>
              </w:rPr>
              <w:lastRenderedPageBreak/>
              <w:t>27</w:t>
            </w:r>
          </w:p>
        </w:tc>
        <w:tc>
          <w:tcPr>
            <w:tcW w:w="1611" w:type="pct"/>
            <w:vAlign w:val="center"/>
          </w:tcPr>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修改术语定义</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3.9</w:t>
            </w:r>
            <w:r w:rsidRPr="00C76D81">
              <w:rPr>
                <w:rFonts w:ascii="Times New Roman" w:eastAsia="宋体" w:hAnsi="Times New Roman" w:cs="Times New Roman"/>
                <w:sz w:val="18"/>
                <w:szCs w:val="18"/>
              </w:rPr>
              <w:t>石墨烯纳米片与</w:t>
            </w:r>
            <w:r w:rsidRPr="00C76D81">
              <w:rPr>
                <w:rFonts w:ascii="Times New Roman" w:eastAsia="宋体" w:hAnsi="Times New Roman" w:cs="Times New Roman"/>
                <w:sz w:val="18"/>
                <w:szCs w:val="18"/>
              </w:rPr>
              <w:t>3.11</w:t>
            </w:r>
            <w:r w:rsidRPr="00C76D81">
              <w:rPr>
                <w:rFonts w:ascii="Times New Roman" w:eastAsia="宋体" w:hAnsi="Times New Roman" w:cs="Times New Roman"/>
                <w:sz w:val="18"/>
                <w:szCs w:val="18"/>
              </w:rPr>
              <w:t>石墨烯微米片定义不明晰</w:t>
            </w: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东南大学</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部分采纳。增加石墨烯片术语，并重新定义石墨烯纳米片和石墨烯微片。</w:t>
            </w:r>
          </w:p>
        </w:tc>
      </w:tr>
      <w:tr w:rsidR="003C33F2" w:rsidRPr="00C76D81" w:rsidTr="002B5265">
        <w:trPr>
          <w:trHeight w:val="326"/>
          <w:jc w:val="center"/>
        </w:trPr>
        <w:tc>
          <w:tcPr>
            <w:tcW w:w="5000" w:type="pct"/>
            <w:gridSpan w:val="5"/>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原文：</w:t>
            </w:r>
          </w:p>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3.10</w:t>
            </w:r>
            <w:r w:rsidRPr="00C76D81">
              <w:rPr>
                <w:rFonts w:ascii="Times New Roman" w:eastAsia="宋体" w:hAnsi="Times New Roman" w:cs="Times New Roman"/>
                <w:sz w:val="18"/>
                <w:szCs w:val="18"/>
              </w:rPr>
              <w:t>石墨烯纳米带</w:t>
            </w:r>
            <w:r w:rsidRPr="00C76D81">
              <w:rPr>
                <w:rFonts w:ascii="Times New Roman" w:eastAsia="宋体" w:hAnsi="Times New Roman" w:cs="Times New Roman"/>
                <w:b/>
                <w:bCs/>
                <w:sz w:val="18"/>
                <w:szCs w:val="18"/>
              </w:rPr>
              <w:t>graphene nanoribbon, GNR</w:t>
            </w:r>
            <w:r w:rsidRPr="00C76D81">
              <w:rPr>
                <w:rFonts w:ascii="Times New Roman" w:eastAsia="宋体" w:hAnsi="Times New Roman" w:cs="Times New Roman"/>
                <w:b/>
                <w:bCs/>
                <w:sz w:val="18"/>
                <w:szCs w:val="18"/>
              </w:rPr>
              <w:br/>
            </w:r>
            <w:r w:rsidRPr="00C76D81">
              <w:rPr>
                <w:rFonts w:ascii="Times New Roman" w:eastAsia="宋体" w:hAnsi="Times New Roman" w:cs="Times New Roman"/>
                <w:sz w:val="18"/>
                <w:szCs w:val="18"/>
              </w:rPr>
              <w:t>较短横向（</w:t>
            </w:r>
            <w:r w:rsidRPr="00C76D81">
              <w:rPr>
                <w:rFonts w:ascii="Times New Roman" w:eastAsia="宋体" w:hAnsi="Times New Roman" w:cs="Times New Roman"/>
                <w:sz w:val="18"/>
                <w:szCs w:val="18"/>
              </w:rPr>
              <w:t xml:space="preserve"> 2.4</w:t>
            </w:r>
            <w:r w:rsidRPr="00C76D81">
              <w:rPr>
                <w:rFonts w:ascii="Times New Roman" w:eastAsia="宋体" w:hAnsi="Times New Roman" w:cs="Times New Roman"/>
                <w:sz w:val="18"/>
                <w:szCs w:val="18"/>
              </w:rPr>
              <w:t>）尺寸处于纳米尺度，且较长正交横向（</w:t>
            </w:r>
            <w:r w:rsidRPr="00C76D81">
              <w:rPr>
                <w:rFonts w:ascii="Times New Roman" w:eastAsia="宋体" w:hAnsi="Times New Roman" w:cs="Times New Roman"/>
                <w:sz w:val="18"/>
                <w:szCs w:val="18"/>
              </w:rPr>
              <w:t xml:space="preserve"> 2.4</w:t>
            </w:r>
            <w:r w:rsidRPr="00C76D81">
              <w:rPr>
                <w:rFonts w:ascii="Times New Roman" w:eastAsia="宋体" w:hAnsi="Times New Roman" w:cs="Times New Roman"/>
                <w:sz w:val="18"/>
                <w:szCs w:val="18"/>
              </w:rPr>
              <w:t>）尺寸远大于较短横向（</w:t>
            </w:r>
            <w:r w:rsidRPr="00C76D81">
              <w:rPr>
                <w:rFonts w:ascii="Times New Roman" w:eastAsia="宋体" w:hAnsi="Times New Roman" w:cs="Times New Roman"/>
                <w:sz w:val="18"/>
                <w:szCs w:val="18"/>
              </w:rPr>
              <w:t xml:space="preserve"> 2.4</w:t>
            </w:r>
            <w:r w:rsidRPr="00C76D81">
              <w:rPr>
                <w:rFonts w:ascii="Times New Roman" w:eastAsia="宋体" w:hAnsi="Times New Roman" w:cs="Times New Roman"/>
                <w:sz w:val="18"/>
                <w:szCs w:val="18"/>
              </w:rPr>
              <w:t>）尺寸</w:t>
            </w:r>
            <w:r w:rsidRPr="00C76D81">
              <w:rPr>
                <w:rFonts w:ascii="Times New Roman" w:eastAsia="宋体" w:hAnsi="Times New Roman" w:cs="Times New Roman"/>
                <w:sz w:val="18"/>
                <w:szCs w:val="18"/>
              </w:rPr>
              <w:br/>
            </w:r>
            <w:r w:rsidRPr="00C76D81">
              <w:rPr>
                <w:rFonts w:ascii="Times New Roman" w:eastAsia="宋体" w:hAnsi="Times New Roman" w:cs="Times New Roman"/>
                <w:sz w:val="18"/>
                <w:szCs w:val="18"/>
              </w:rPr>
              <w:t>的的条带状石墨烯材料（</w:t>
            </w:r>
            <w:r w:rsidRPr="00C76D81">
              <w:rPr>
                <w:rFonts w:ascii="Times New Roman" w:eastAsia="宋体" w:hAnsi="Times New Roman" w:cs="Times New Roman"/>
                <w:sz w:val="18"/>
                <w:szCs w:val="18"/>
              </w:rPr>
              <w:t xml:space="preserve"> 3.7</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br/>
            </w:r>
            <w:r w:rsidRPr="00C76D81">
              <w:rPr>
                <w:rFonts w:ascii="Times New Roman" w:eastAsia="宋体" w:hAnsi="Times New Roman" w:cs="Times New Roman"/>
                <w:sz w:val="18"/>
                <w:szCs w:val="18"/>
              </w:rPr>
              <w:t>注</w:t>
            </w:r>
            <w:r w:rsidRPr="00C76D81">
              <w:rPr>
                <w:rFonts w:ascii="Times New Roman" w:eastAsia="宋体" w:hAnsi="Times New Roman" w:cs="Times New Roman"/>
                <w:sz w:val="18"/>
                <w:szCs w:val="18"/>
              </w:rPr>
              <w:t xml:space="preserve"> 1</w:t>
            </w:r>
            <w:r w:rsidRPr="00C76D81">
              <w:rPr>
                <w:rFonts w:ascii="Times New Roman" w:eastAsia="宋体" w:hAnsi="Times New Roman" w:cs="Times New Roman"/>
                <w:sz w:val="18"/>
                <w:szCs w:val="18"/>
              </w:rPr>
              <w:t>：纳米尺度是指处于</w:t>
            </w:r>
            <w:r w:rsidRPr="00C76D81">
              <w:rPr>
                <w:rFonts w:ascii="Times New Roman" w:eastAsia="宋体" w:hAnsi="Times New Roman" w:cs="Times New Roman"/>
                <w:sz w:val="18"/>
                <w:szCs w:val="18"/>
              </w:rPr>
              <w:t xml:space="preserve"> 1nm~100nm </w:t>
            </w:r>
            <w:r w:rsidRPr="00C76D81">
              <w:rPr>
                <w:rFonts w:ascii="Times New Roman" w:eastAsia="宋体" w:hAnsi="Times New Roman" w:cs="Times New Roman"/>
                <w:sz w:val="18"/>
                <w:szCs w:val="18"/>
              </w:rPr>
              <w:t>之间的尺寸范围。</w:t>
            </w:r>
            <w:r w:rsidRPr="00C76D81">
              <w:rPr>
                <w:rFonts w:ascii="Times New Roman" w:eastAsia="宋体" w:hAnsi="Times New Roman" w:cs="Times New Roman"/>
                <w:sz w:val="18"/>
                <w:szCs w:val="18"/>
              </w:rPr>
              <w:br/>
            </w:r>
            <w:r w:rsidRPr="00C76D81">
              <w:rPr>
                <w:rFonts w:ascii="Times New Roman" w:eastAsia="宋体" w:hAnsi="Times New Roman" w:cs="Times New Roman"/>
                <w:sz w:val="18"/>
                <w:szCs w:val="18"/>
              </w:rPr>
              <w:t>注</w:t>
            </w:r>
            <w:r w:rsidRPr="00C76D81">
              <w:rPr>
                <w:rFonts w:ascii="Times New Roman" w:eastAsia="宋体" w:hAnsi="Times New Roman" w:cs="Times New Roman"/>
                <w:sz w:val="18"/>
                <w:szCs w:val="18"/>
              </w:rPr>
              <w:t xml:space="preserve"> 2</w:t>
            </w:r>
            <w:r w:rsidRPr="00C76D81">
              <w:rPr>
                <w:rFonts w:ascii="Times New Roman" w:eastAsia="宋体" w:hAnsi="Times New Roman" w:cs="Times New Roman"/>
                <w:sz w:val="18"/>
                <w:szCs w:val="18"/>
              </w:rPr>
              <w:t>：远大于是指大于</w:t>
            </w:r>
            <w:r w:rsidRPr="00C76D81">
              <w:rPr>
                <w:rFonts w:ascii="Times New Roman" w:eastAsia="宋体" w:hAnsi="Times New Roman" w:cs="Times New Roman"/>
                <w:sz w:val="18"/>
                <w:szCs w:val="18"/>
              </w:rPr>
              <w:t xml:space="preserve"> 10 </w:t>
            </w:r>
            <w:r w:rsidRPr="00C76D81">
              <w:rPr>
                <w:rFonts w:ascii="Times New Roman" w:eastAsia="宋体" w:hAnsi="Times New Roman" w:cs="Times New Roman"/>
                <w:sz w:val="18"/>
                <w:szCs w:val="18"/>
              </w:rPr>
              <w:t>倍。</w:t>
            </w:r>
            <w:r w:rsidRPr="00C76D81">
              <w:rPr>
                <w:rFonts w:ascii="Times New Roman" w:eastAsia="宋体" w:hAnsi="Times New Roman" w:cs="Times New Roman"/>
                <w:sz w:val="18"/>
                <w:szCs w:val="18"/>
              </w:rPr>
              <w:br/>
            </w:r>
            <w:r w:rsidRPr="00C76D81">
              <w:rPr>
                <w:rFonts w:ascii="Times New Roman" w:eastAsia="宋体" w:hAnsi="Times New Roman" w:cs="Times New Roman"/>
                <w:sz w:val="18"/>
                <w:szCs w:val="18"/>
              </w:rPr>
              <w:t>注</w:t>
            </w:r>
            <w:r w:rsidRPr="00C76D81">
              <w:rPr>
                <w:rFonts w:ascii="Times New Roman" w:eastAsia="宋体" w:hAnsi="Times New Roman" w:cs="Times New Roman"/>
                <w:sz w:val="18"/>
                <w:szCs w:val="18"/>
              </w:rPr>
              <w:t xml:space="preserve"> 3</w:t>
            </w:r>
            <w:r w:rsidRPr="00C76D81">
              <w:rPr>
                <w:rFonts w:ascii="Times New Roman" w:eastAsia="宋体" w:hAnsi="Times New Roman" w:cs="Times New Roman"/>
                <w:sz w:val="18"/>
                <w:szCs w:val="18"/>
              </w:rPr>
              <w:t>：石墨烯纳米带（</w:t>
            </w:r>
            <w:r w:rsidRPr="00C76D81">
              <w:rPr>
                <w:rFonts w:ascii="Times New Roman" w:eastAsia="宋体" w:hAnsi="Times New Roman" w:cs="Times New Roman"/>
                <w:sz w:val="18"/>
                <w:szCs w:val="18"/>
              </w:rPr>
              <w:t xml:space="preserve"> 3.10</w:t>
            </w:r>
            <w:r w:rsidRPr="00C76D81">
              <w:rPr>
                <w:rFonts w:ascii="Times New Roman" w:eastAsia="宋体" w:hAnsi="Times New Roman" w:cs="Times New Roman"/>
                <w:sz w:val="18"/>
                <w:szCs w:val="18"/>
              </w:rPr>
              <w:t>）属于石墨烯纳米片（</w:t>
            </w:r>
            <w:r w:rsidRPr="00C76D81">
              <w:rPr>
                <w:rFonts w:ascii="Times New Roman" w:eastAsia="宋体" w:hAnsi="Times New Roman" w:cs="Times New Roman"/>
                <w:sz w:val="18"/>
                <w:szCs w:val="18"/>
              </w:rPr>
              <w:t xml:space="preserve"> 3.9</w:t>
            </w:r>
            <w:r w:rsidRPr="00C76D81">
              <w:rPr>
                <w:rFonts w:ascii="Times New Roman" w:eastAsia="宋体" w:hAnsi="Times New Roman" w:cs="Times New Roman"/>
                <w:sz w:val="18"/>
                <w:szCs w:val="18"/>
              </w:rPr>
              <w:t>）的一种。</w:t>
            </w:r>
          </w:p>
        </w:tc>
      </w:tr>
      <w:tr w:rsidR="003C33F2" w:rsidRPr="00C76D81" w:rsidTr="002B5265">
        <w:trPr>
          <w:trHeight w:val="326"/>
          <w:jc w:val="center"/>
        </w:trPr>
        <w:tc>
          <w:tcPr>
            <w:tcW w:w="427" w:type="pct"/>
            <w:vAlign w:val="center"/>
          </w:tcPr>
          <w:p w:rsidR="003C33F2" w:rsidRPr="00C76D81" w:rsidRDefault="003C33F2" w:rsidP="002B5265">
            <w:pPr>
              <w:jc w:val="center"/>
              <w:rPr>
                <w:rFonts w:ascii="Times New Roman" w:eastAsia="宋体" w:hAnsi="Times New Roman" w:cs="Times New Roman"/>
                <w:sz w:val="18"/>
                <w:szCs w:val="18"/>
              </w:rPr>
            </w:pPr>
            <w:r w:rsidRPr="00C76D81">
              <w:rPr>
                <w:rFonts w:ascii="Times New Roman" w:eastAsia="宋体" w:hAnsi="Times New Roman" w:cs="Times New Roman"/>
                <w:sz w:val="18"/>
                <w:szCs w:val="18"/>
              </w:rPr>
              <w:t>28</w:t>
            </w:r>
          </w:p>
        </w:tc>
        <w:tc>
          <w:tcPr>
            <w:tcW w:w="1611" w:type="pct"/>
            <w:vAlign w:val="center"/>
          </w:tcPr>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3.10“</w:t>
            </w:r>
            <w:r w:rsidRPr="00C76D81">
              <w:rPr>
                <w:rFonts w:ascii="Times New Roman" w:eastAsia="宋体" w:hAnsi="Times New Roman" w:cs="Times New Roman"/>
                <w:sz w:val="18"/>
                <w:szCs w:val="18"/>
              </w:rPr>
              <w:t>处于纳米尺度</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修改为</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小于或等于</w:t>
            </w:r>
            <w:r w:rsidRPr="00C76D81">
              <w:rPr>
                <w:rFonts w:ascii="Times New Roman" w:eastAsia="宋体" w:hAnsi="Times New Roman" w:cs="Times New Roman"/>
                <w:sz w:val="18"/>
                <w:szCs w:val="18"/>
              </w:rPr>
              <w:t>100nm”</w:t>
            </w:r>
            <w:r w:rsidRPr="00C76D81">
              <w:rPr>
                <w:rFonts w:ascii="Times New Roman" w:eastAsia="宋体" w:hAnsi="Times New Roman" w:cs="Times New Roman"/>
                <w:sz w:val="18"/>
                <w:szCs w:val="18"/>
              </w:rPr>
              <w:t>，删除注</w:t>
            </w:r>
            <w:r w:rsidRPr="00C76D81">
              <w:rPr>
                <w:rFonts w:ascii="Times New Roman" w:eastAsia="宋体" w:hAnsi="Times New Roman" w:cs="Times New Roman"/>
                <w:sz w:val="18"/>
                <w:szCs w:val="18"/>
              </w:rPr>
              <w:t>1</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江南石墨烯研究院</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部分采纳，并重新修改定义。</w:t>
            </w:r>
          </w:p>
        </w:tc>
      </w:tr>
      <w:tr w:rsidR="003C33F2" w:rsidRPr="00C76D81" w:rsidTr="002B5265">
        <w:trPr>
          <w:trHeight w:val="326"/>
          <w:jc w:val="center"/>
        </w:trPr>
        <w:tc>
          <w:tcPr>
            <w:tcW w:w="427" w:type="pct"/>
            <w:vAlign w:val="center"/>
          </w:tcPr>
          <w:p w:rsidR="003C33F2" w:rsidRPr="00C76D81" w:rsidRDefault="003C33F2" w:rsidP="002B5265">
            <w:pPr>
              <w:jc w:val="center"/>
              <w:rPr>
                <w:rFonts w:ascii="Times New Roman" w:eastAsia="宋体" w:hAnsi="Times New Roman" w:cs="Times New Roman"/>
                <w:sz w:val="18"/>
                <w:szCs w:val="18"/>
              </w:rPr>
            </w:pPr>
            <w:r w:rsidRPr="00C76D81">
              <w:rPr>
                <w:rFonts w:ascii="Times New Roman" w:eastAsia="宋体" w:hAnsi="Times New Roman" w:cs="Times New Roman"/>
                <w:sz w:val="18"/>
                <w:szCs w:val="18"/>
              </w:rPr>
              <w:t>29</w:t>
            </w:r>
          </w:p>
        </w:tc>
        <w:tc>
          <w:tcPr>
            <w:tcW w:w="1611" w:type="pct"/>
            <w:vAlign w:val="center"/>
          </w:tcPr>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 xml:space="preserve">3.10 </w:t>
            </w:r>
            <w:r w:rsidRPr="00C76D81">
              <w:rPr>
                <w:rFonts w:ascii="Times New Roman" w:eastAsia="宋体" w:hAnsi="Times New Roman" w:cs="Times New Roman"/>
                <w:sz w:val="18"/>
                <w:szCs w:val="18"/>
              </w:rPr>
              <w:t>删除</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条带状</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，因为长边远大于短边，已经限定了石墨烯的形状</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江南石墨烯研究院</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部分采纳，并重新修改定义。</w:t>
            </w:r>
          </w:p>
        </w:tc>
      </w:tr>
      <w:tr w:rsidR="003C33F2" w:rsidRPr="00C76D81" w:rsidTr="002B5265">
        <w:trPr>
          <w:trHeight w:val="326"/>
          <w:jc w:val="center"/>
        </w:trPr>
        <w:tc>
          <w:tcPr>
            <w:tcW w:w="5000" w:type="pct"/>
            <w:gridSpan w:val="5"/>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原文：</w:t>
            </w:r>
          </w:p>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3.12</w:t>
            </w:r>
            <w:r w:rsidRPr="00C76D81">
              <w:rPr>
                <w:rFonts w:ascii="Times New Roman" w:eastAsia="宋体" w:hAnsi="Times New Roman" w:cs="Times New Roman"/>
                <w:sz w:val="18"/>
                <w:szCs w:val="18"/>
              </w:rPr>
              <w:t>石墨烯粉体</w:t>
            </w:r>
            <w:r w:rsidRPr="00C76D81">
              <w:rPr>
                <w:rFonts w:ascii="Times New Roman" w:eastAsia="宋体" w:hAnsi="Times New Roman" w:cs="Times New Roman"/>
                <w:b/>
                <w:bCs/>
                <w:sz w:val="18"/>
                <w:szCs w:val="18"/>
              </w:rPr>
              <w:t>graphene powder</w:t>
            </w:r>
            <w:r w:rsidRPr="00C76D81">
              <w:rPr>
                <w:rFonts w:ascii="Times New Roman" w:eastAsia="宋体" w:hAnsi="Times New Roman" w:cs="Times New Roman"/>
                <w:b/>
                <w:bCs/>
                <w:sz w:val="18"/>
                <w:szCs w:val="18"/>
              </w:rPr>
              <w:br/>
            </w:r>
            <w:r w:rsidRPr="00C76D81">
              <w:rPr>
                <w:rFonts w:ascii="Times New Roman" w:eastAsia="宋体" w:hAnsi="Times New Roman" w:cs="Times New Roman"/>
                <w:sz w:val="18"/>
                <w:szCs w:val="18"/>
              </w:rPr>
              <w:t>由石墨烯纳米片（</w:t>
            </w:r>
            <w:r w:rsidRPr="00C76D81">
              <w:rPr>
                <w:rFonts w:ascii="Times New Roman" w:eastAsia="宋体" w:hAnsi="Times New Roman" w:cs="Times New Roman"/>
                <w:sz w:val="18"/>
                <w:szCs w:val="18"/>
              </w:rPr>
              <w:t xml:space="preserve"> 3.9</w:t>
            </w:r>
            <w:r w:rsidRPr="00C76D81">
              <w:rPr>
                <w:rFonts w:ascii="Times New Roman" w:eastAsia="宋体" w:hAnsi="Times New Roman" w:cs="Times New Roman"/>
                <w:sz w:val="18"/>
                <w:szCs w:val="18"/>
              </w:rPr>
              <w:t>）或（和）石墨烯微片（</w:t>
            </w:r>
            <w:r w:rsidRPr="00C76D81">
              <w:rPr>
                <w:rFonts w:ascii="Times New Roman" w:eastAsia="宋体" w:hAnsi="Times New Roman" w:cs="Times New Roman"/>
                <w:sz w:val="18"/>
                <w:szCs w:val="18"/>
              </w:rPr>
              <w:t xml:space="preserve"> 3.11</w:t>
            </w:r>
            <w:r w:rsidRPr="00C76D81">
              <w:rPr>
                <w:rFonts w:ascii="Times New Roman" w:eastAsia="宋体" w:hAnsi="Times New Roman" w:cs="Times New Roman"/>
                <w:sz w:val="18"/>
                <w:szCs w:val="18"/>
              </w:rPr>
              <w:t>）无序堆积且可以流动的聚集体。</w:t>
            </w:r>
          </w:p>
        </w:tc>
      </w:tr>
      <w:tr w:rsidR="003C33F2" w:rsidRPr="00C76D81" w:rsidTr="002B5265">
        <w:trPr>
          <w:trHeight w:val="326"/>
          <w:jc w:val="center"/>
        </w:trPr>
        <w:tc>
          <w:tcPr>
            <w:tcW w:w="427" w:type="pct"/>
            <w:vAlign w:val="center"/>
          </w:tcPr>
          <w:p w:rsidR="003C33F2" w:rsidRPr="00C76D81" w:rsidRDefault="003C33F2" w:rsidP="002B5265">
            <w:pPr>
              <w:jc w:val="center"/>
              <w:rPr>
                <w:rFonts w:ascii="Times New Roman" w:eastAsia="宋体" w:hAnsi="Times New Roman" w:cs="Times New Roman"/>
                <w:sz w:val="18"/>
                <w:szCs w:val="18"/>
              </w:rPr>
            </w:pPr>
            <w:r w:rsidRPr="00C76D81">
              <w:rPr>
                <w:rFonts w:ascii="Times New Roman" w:eastAsia="宋体" w:hAnsi="Times New Roman" w:cs="Times New Roman"/>
                <w:sz w:val="18"/>
                <w:szCs w:val="18"/>
              </w:rPr>
              <w:t>30</w:t>
            </w:r>
          </w:p>
        </w:tc>
        <w:tc>
          <w:tcPr>
            <w:tcW w:w="1611" w:type="pct"/>
            <w:vAlign w:val="center"/>
          </w:tcPr>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修订</w:t>
            </w:r>
            <w:r w:rsidRPr="00C76D81">
              <w:rPr>
                <w:rFonts w:ascii="Times New Roman" w:eastAsia="宋体" w:hAnsi="Times New Roman" w:cs="Times New Roman"/>
                <w:sz w:val="18"/>
                <w:szCs w:val="18"/>
              </w:rPr>
              <w:t>3.12</w:t>
            </w:r>
            <w:r w:rsidRPr="00C76D81">
              <w:rPr>
                <w:rFonts w:ascii="Times New Roman" w:eastAsia="宋体" w:hAnsi="Times New Roman" w:cs="Times New Roman"/>
                <w:sz w:val="18"/>
                <w:szCs w:val="18"/>
              </w:rPr>
              <w:t>石墨烯粉体的定义中</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可以流动的聚集体</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意义不明</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济南圣泉集团股份有限公司</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不采纳。</w:t>
            </w:r>
          </w:p>
        </w:tc>
      </w:tr>
      <w:tr w:rsidR="003C33F2" w:rsidRPr="00C76D81" w:rsidTr="002B5265">
        <w:trPr>
          <w:trHeight w:val="326"/>
          <w:jc w:val="center"/>
        </w:trPr>
        <w:tc>
          <w:tcPr>
            <w:tcW w:w="427" w:type="pct"/>
            <w:vAlign w:val="center"/>
          </w:tcPr>
          <w:p w:rsidR="003C33F2" w:rsidRPr="00C76D81" w:rsidRDefault="003C33F2" w:rsidP="002B5265">
            <w:pPr>
              <w:jc w:val="center"/>
              <w:rPr>
                <w:rFonts w:ascii="Times New Roman" w:eastAsia="宋体" w:hAnsi="Times New Roman" w:cs="Times New Roman"/>
                <w:sz w:val="18"/>
                <w:szCs w:val="18"/>
              </w:rPr>
            </w:pPr>
            <w:r w:rsidRPr="00C76D81">
              <w:rPr>
                <w:rFonts w:ascii="Times New Roman" w:eastAsia="宋体" w:hAnsi="Times New Roman" w:cs="Times New Roman"/>
                <w:sz w:val="18"/>
                <w:szCs w:val="18"/>
              </w:rPr>
              <w:t>31</w:t>
            </w:r>
          </w:p>
        </w:tc>
        <w:tc>
          <w:tcPr>
            <w:tcW w:w="1611" w:type="pct"/>
            <w:vAlign w:val="center"/>
          </w:tcPr>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修改术语定义</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石墨烯、石墨烯材料、石墨烯粉体的区别不明</w:t>
            </w: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北方奥钛纳米技术有限公司</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不采纳。贯宣过程中将做详细解读。</w:t>
            </w:r>
          </w:p>
        </w:tc>
      </w:tr>
      <w:tr w:rsidR="003C33F2" w:rsidRPr="00C76D81" w:rsidTr="002B5265">
        <w:trPr>
          <w:trHeight w:val="326"/>
          <w:jc w:val="center"/>
        </w:trPr>
        <w:tc>
          <w:tcPr>
            <w:tcW w:w="427" w:type="pct"/>
            <w:vAlign w:val="center"/>
          </w:tcPr>
          <w:p w:rsidR="003C33F2" w:rsidRPr="00C76D81" w:rsidRDefault="003C33F2" w:rsidP="002B5265">
            <w:pPr>
              <w:jc w:val="center"/>
              <w:rPr>
                <w:rFonts w:ascii="Times New Roman" w:eastAsia="宋体" w:hAnsi="Times New Roman" w:cs="Times New Roman"/>
                <w:sz w:val="18"/>
                <w:szCs w:val="18"/>
              </w:rPr>
            </w:pPr>
            <w:r w:rsidRPr="00C76D81">
              <w:rPr>
                <w:rFonts w:ascii="Times New Roman" w:eastAsia="宋体" w:hAnsi="Times New Roman" w:cs="Times New Roman"/>
                <w:sz w:val="18"/>
                <w:szCs w:val="18"/>
              </w:rPr>
              <w:lastRenderedPageBreak/>
              <w:t>32</w:t>
            </w:r>
          </w:p>
        </w:tc>
        <w:tc>
          <w:tcPr>
            <w:tcW w:w="1611" w:type="pct"/>
            <w:vAlign w:val="center"/>
          </w:tcPr>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石墨烯片（</w:t>
            </w:r>
            <w:r w:rsidRPr="00C76D81">
              <w:rPr>
                <w:rFonts w:ascii="Times New Roman" w:eastAsia="宋体" w:hAnsi="Times New Roman" w:cs="Times New Roman"/>
                <w:sz w:val="18"/>
                <w:szCs w:val="18"/>
              </w:rPr>
              <w:t>3.9</w:t>
            </w:r>
            <w:r w:rsidRPr="00C76D81">
              <w:rPr>
                <w:rFonts w:ascii="Times New Roman" w:eastAsia="宋体" w:hAnsi="Times New Roman" w:cs="Times New Roman"/>
                <w:sz w:val="18"/>
                <w:szCs w:val="18"/>
              </w:rPr>
              <w:t>）的无序聚集体。</w:t>
            </w:r>
          </w:p>
        </w:tc>
        <w:tc>
          <w:tcPr>
            <w:tcW w:w="1050"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参考现行国标</w:t>
            </w:r>
            <w:r w:rsidRPr="00C76D81">
              <w:rPr>
                <w:rFonts w:ascii="Times New Roman" w:eastAsia="宋体" w:hAnsi="Times New Roman" w:cs="Times New Roman"/>
                <w:sz w:val="18"/>
                <w:szCs w:val="18"/>
              </w:rPr>
              <w:t>GB/T29526-2013</w:t>
            </w:r>
          </w:p>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粉体：一定尺寸的固体颗粒的集合体。</w:t>
            </w:r>
          </w:p>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纳米粉体：粒度小于</w:t>
            </w:r>
            <w:r w:rsidRPr="00C76D81">
              <w:rPr>
                <w:rFonts w:ascii="Times New Roman" w:eastAsia="宋体" w:hAnsi="Times New Roman" w:cs="Times New Roman"/>
                <w:sz w:val="18"/>
                <w:szCs w:val="18"/>
              </w:rPr>
              <w:t>100nm</w:t>
            </w:r>
            <w:r w:rsidRPr="00C76D81">
              <w:rPr>
                <w:rFonts w:ascii="Times New Roman" w:eastAsia="宋体" w:hAnsi="Times New Roman" w:cs="Times New Roman"/>
                <w:sz w:val="18"/>
                <w:szCs w:val="18"/>
              </w:rPr>
              <w:t>颗粒的集合体。</w:t>
            </w: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标委会秘书处</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提交会议讨论。</w:t>
            </w:r>
          </w:p>
        </w:tc>
      </w:tr>
      <w:tr w:rsidR="003C33F2" w:rsidRPr="00C76D81" w:rsidTr="002B5265">
        <w:trPr>
          <w:trHeight w:val="326"/>
          <w:jc w:val="center"/>
        </w:trPr>
        <w:tc>
          <w:tcPr>
            <w:tcW w:w="427" w:type="pct"/>
            <w:vAlign w:val="center"/>
          </w:tcPr>
          <w:p w:rsidR="003C33F2" w:rsidRPr="00C76D81" w:rsidRDefault="003C33F2" w:rsidP="002B5265">
            <w:pPr>
              <w:jc w:val="center"/>
              <w:rPr>
                <w:rFonts w:ascii="Times New Roman" w:eastAsia="宋体" w:hAnsi="Times New Roman" w:cs="Times New Roman"/>
                <w:sz w:val="18"/>
                <w:szCs w:val="18"/>
              </w:rPr>
            </w:pPr>
            <w:r w:rsidRPr="00C76D81">
              <w:rPr>
                <w:rFonts w:ascii="Times New Roman" w:eastAsia="宋体" w:hAnsi="Times New Roman" w:cs="Times New Roman"/>
                <w:sz w:val="18"/>
                <w:szCs w:val="18"/>
              </w:rPr>
              <w:t>33</w:t>
            </w:r>
          </w:p>
        </w:tc>
        <w:tc>
          <w:tcPr>
            <w:tcW w:w="1611" w:type="pct"/>
            <w:vAlign w:val="center"/>
          </w:tcPr>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增加</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石墨烯浆料</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的术语及定义。</w:t>
            </w:r>
          </w:p>
          <w:p w:rsidR="003C33F2" w:rsidRPr="00C76D81" w:rsidRDefault="003C33F2" w:rsidP="002B5265">
            <w:pPr>
              <w:pStyle w:val="a7"/>
              <w:ind w:firstLineChars="0" w:firstLine="0"/>
              <w:rPr>
                <w:rFonts w:eastAsia="宋体"/>
                <w:sz w:val="18"/>
                <w:szCs w:val="18"/>
              </w:rPr>
            </w:pPr>
            <w:r w:rsidRPr="00C76D81">
              <w:rPr>
                <w:rFonts w:eastAsia="宋体"/>
                <w:sz w:val="18"/>
                <w:szCs w:val="18"/>
              </w:rPr>
              <w:t>石墨烯浆料</w:t>
            </w:r>
          </w:p>
          <w:p w:rsidR="003C33F2" w:rsidRPr="00C76D81" w:rsidRDefault="003C33F2" w:rsidP="002B5265">
            <w:pPr>
              <w:pStyle w:val="a7"/>
              <w:ind w:firstLine="376"/>
              <w:rPr>
                <w:rFonts w:eastAsia="宋体"/>
                <w:sz w:val="18"/>
                <w:szCs w:val="18"/>
              </w:rPr>
            </w:pPr>
            <w:r w:rsidRPr="00C76D81">
              <w:rPr>
                <w:rFonts w:eastAsia="宋体"/>
                <w:sz w:val="18"/>
                <w:szCs w:val="18"/>
              </w:rPr>
              <w:t>石墨烯片（</w:t>
            </w:r>
            <w:r w:rsidRPr="00C76D81">
              <w:rPr>
                <w:rFonts w:eastAsia="宋体"/>
                <w:sz w:val="18"/>
                <w:szCs w:val="18"/>
              </w:rPr>
              <w:t>3.9</w:t>
            </w:r>
            <w:r w:rsidRPr="00C76D81">
              <w:rPr>
                <w:rFonts w:eastAsia="宋体"/>
                <w:sz w:val="18"/>
                <w:szCs w:val="18"/>
              </w:rPr>
              <w:t>）与某种液体组成的混合物。</w:t>
            </w:r>
          </w:p>
          <w:p w:rsidR="003C33F2" w:rsidRPr="00C76D81" w:rsidRDefault="003C33F2" w:rsidP="002B5265">
            <w:pPr>
              <w:pStyle w:val="a7"/>
              <w:ind w:firstLine="376"/>
              <w:rPr>
                <w:rFonts w:eastAsia="宋体"/>
                <w:sz w:val="18"/>
                <w:szCs w:val="18"/>
              </w:rPr>
            </w:pPr>
            <w:r w:rsidRPr="00C76D81">
              <w:rPr>
                <w:rFonts w:eastAsia="宋体"/>
                <w:sz w:val="18"/>
                <w:szCs w:val="18"/>
              </w:rPr>
              <w:t>注</w:t>
            </w:r>
            <w:r w:rsidRPr="00C76D81">
              <w:rPr>
                <w:rFonts w:eastAsia="宋体"/>
                <w:sz w:val="18"/>
                <w:szCs w:val="18"/>
              </w:rPr>
              <w:t>1</w:t>
            </w:r>
            <w:r w:rsidRPr="00C76D81">
              <w:rPr>
                <w:rFonts w:eastAsia="宋体"/>
                <w:sz w:val="18"/>
                <w:szCs w:val="18"/>
              </w:rPr>
              <w:t>：常见液体可能是水、乙醇、丙酮、二甲基亚砜等，还可能是它们的混合物。</w:t>
            </w:r>
          </w:p>
          <w:p w:rsidR="003C33F2" w:rsidRPr="00C76D81" w:rsidRDefault="003C33F2" w:rsidP="002B5265">
            <w:pPr>
              <w:pStyle w:val="a7"/>
              <w:ind w:firstLine="376"/>
              <w:rPr>
                <w:rFonts w:eastAsia="宋体"/>
                <w:sz w:val="18"/>
                <w:szCs w:val="18"/>
              </w:rPr>
            </w:pPr>
            <w:r w:rsidRPr="00C76D81">
              <w:rPr>
                <w:rFonts w:eastAsia="宋体"/>
                <w:sz w:val="18"/>
                <w:szCs w:val="18"/>
              </w:rPr>
              <w:t>注</w:t>
            </w:r>
            <w:r w:rsidRPr="00C76D81">
              <w:rPr>
                <w:rFonts w:eastAsia="宋体"/>
                <w:sz w:val="18"/>
                <w:szCs w:val="18"/>
              </w:rPr>
              <w:t>2</w:t>
            </w:r>
            <w:r w:rsidRPr="00C76D81">
              <w:rPr>
                <w:rFonts w:eastAsia="宋体"/>
                <w:sz w:val="18"/>
                <w:szCs w:val="18"/>
              </w:rPr>
              <w:t>：浆料中添加碳纳米管、炭黑等成分时，如含量大于石墨烯，不应称为石墨烯浆料。</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粉体、浆料、薄膜是石墨烯材料的常见三种存在形态，石墨烯浆料在很多场合需要使用这个术语，且已经被广泛使用。需要精准定义。</w:t>
            </w: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标委会秘书处</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提交会议讨论。</w:t>
            </w:r>
          </w:p>
        </w:tc>
      </w:tr>
      <w:tr w:rsidR="003C33F2" w:rsidRPr="00C76D81" w:rsidTr="002B5265">
        <w:trPr>
          <w:trHeight w:val="326"/>
          <w:jc w:val="center"/>
        </w:trPr>
        <w:tc>
          <w:tcPr>
            <w:tcW w:w="5000" w:type="pct"/>
            <w:gridSpan w:val="5"/>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原文：</w:t>
            </w:r>
          </w:p>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3.13</w:t>
            </w:r>
            <w:r w:rsidRPr="00C76D81">
              <w:rPr>
                <w:rFonts w:ascii="Times New Roman" w:eastAsia="宋体" w:hAnsi="Times New Roman" w:cs="Times New Roman"/>
                <w:sz w:val="18"/>
                <w:szCs w:val="18"/>
              </w:rPr>
              <w:t>石墨烯膜</w:t>
            </w:r>
            <w:r w:rsidRPr="00C76D81">
              <w:rPr>
                <w:rFonts w:ascii="Times New Roman" w:eastAsia="宋体" w:hAnsi="Times New Roman" w:cs="Times New Roman"/>
                <w:b/>
                <w:bCs/>
                <w:sz w:val="18"/>
                <w:szCs w:val="18"/>
              </w:rPr>
              <w:t>graphene film</w:t>
            </w:r>
            <w:r w:rsidRPr="00C76D81">
              <w:rPr>
                <w:rFonts w:ascii="Times New Roman" w:eastAsia="宋体" w:hAnsi="Times New Roman" w:cs="Times New Roman"/>
                <w:b/>
                <w:bCs/>
                <w:sz w:val="18"/>
                <w:szCs w:val="18"/>
              </w:rPr>
              <w:br/>
            </w:r>
            <w:r w:rsidRPr="00C76D81">
              <w:rPr>
                <w:rFonts w:ascii="Times New Roman" w:eastAsia="宋体" w:hAnsi="Times New Roman" w:cs="Times New Roman"/>
                <w:sz w:val="18"/>
                <w:szCs w:val="18"/>
              </w:rPr>
              <w:t>石墨烯晶畴在基底表面上连续铺展形成的石墨烯材料（</w:t>
            </w:r>
            <w:r w:rsidRPr="00C76D81">
              <w:rPr>
                <w:rFonts w:ascii="Times New Roman" w:eastAsia="宋体" w:hAnsi="Times New Roman" w:cs="Times New Roman"/>
                <w:sz w:val="18"/>
                <w:szCs w:val="18"/>
              </w:rPr>
              <w:t xml:space="preserve"> 3.7</w:t>
            </w:r>
            <w:r w:rsidRPr="00C76D81">
              <w:rPr>
                <w:rFonts w:ascii="Times New Roman" w:eastAsia="宋体" w:hAnsi="Times New Roman" w:cs="Times New Roman"/>
                <w:sz w:val="18"/>
                <w:szCs w:val="18"/>
              </w:rPr>
              <w:t>）。</w:t>
            </w:r>
          </w:p>
        </w:tc>
      </w:tr>
      <w:tr w:rsidR="003C33F2" w:rsidRPr="00C76D81" w:rsidTr="002B5265">
        <w:trPr>
          <w:trHeight w:val="310"/>
          <w:jc w:val="center"/>
        </w:trPr>
        <w:tc>
          <w:tcPr>
            <w:tcW w:w="427" w:type="pct"/>
            <w:vAlign w:val="center"/>
          </w:tcPr>
          <w:p w:rsidR="003C33F2" w:rsidRPr="00C76D81" w:rsidRDefault="003C33F2" w:rsidP="002B5265">
            <w:pPr>
              <w:jc w:val="center"/>
              <w:rPr>
                <w:rFonts w:ascii="Times New Roman" w:eastAsia="宋体" w:hAnsi="Times New Roman" w:cs="Times New Roman"/>
                <w:bCs/>
                <w:sz w:val="18"/>
                <w:szCs w:val="18"/>
              </w:rPr>
            </w:pPr>
            <w:r w:rsidRPr="00C76D81">
              <w:rPr>
                <w:rFonts w:ascii="Times New Roman" w:eastAsia="宋体" w:hAnsi="Times New Roman" w:cs="Times New Roman"/>
                <w:bCs/>
                <w:sz w:val="18"/>
                <w:szCs w:val="18"/>
              </w:rPr>
              <w:t>34</w:t>
            </w:r>
          </w:p>
        </w:tc>
        <w:tc>
          <w:tcPr>
            <w:tcW w:w="1611" w:type="pct"/>
            <w:vAlign w:val="center"/>
          </w:tcPr>
          <w:p w:rsidR="003C33F2" w:rsidRPr="00C76D81" w:rsidRDefault="003C33F2" w:rsidP="002B5265">
            <w:pPr>
              <w:widowControl/>
              <w:spacing w:line="360" w:lineRule="auto"/>
              <w:jc w:val="left"/>
              <w:rPr>
                <w:rFonts w:ascii="Times New Roman" w:eastAsia="宋体" w:hAnsi="Times New Roman" w:cs="Times New Roman"/>
                <w:kern w:val="0"/>
                <w:sz w:val="18"/>
                <w:szCs w:val="18"/>
              </w:rPr>
            </w:pPr>
            <w:r w:rsidRPr="00C76D81">
              <w:rPr>
                <w:rFonts w:ascii="Times New Roman" w:eastAsia="宋体" w:hAnsi="Times New Roman" w:cs="Times New Roman"/>
                <w:sz w:val="18"/>
                <w:szCs w:val="18"/>
              </w:rPr>
              <w:t>3.13</w:t>
            </w:r>
            <w:r w:rsidRPr="00C76D81">
              <w:rPr>
                <w:rFonts w:ascii="Times New Roman" w:eastAsia="宋体" w:hAnsi="Times New Roman" w:cs="Times New Roman"/>
                <w:sz w:val="18"/>
                <w:szCs w:val="18"/>
              </w:rPr>
              <w:t>对于石墨烯膜的限定为</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石墨烯晶畴在基底表面上连续铺展形成的石墨烯材料</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，而</w:t>
            </w:r>
            <w:r w:rsidRPr="00C76D81">
              <w:rPr>
                <w:rFonts w:ascii="Times New Roman" w:eastAsia="宋体" w:hAnsi="Times New Roman" w:cs="Times New Roman"/>
                <w:sz w:val="18"/>
                <w:szCs w:val="18"/>
              </w:rPr>
              <w:t>3.7</w:t>
            </w:r>
            <w:r w:rsidRPr="00C76D81">
              <w:rPr>
                <w:rFonts w:ascii="Times New Roman" w:eastAsia="宋体" w:hAnsi="Times New Roman" w:cs="Times New Roman"/>
                <w:sz w:val="18"/>
                <w:szCs w:val="18"/>
              </w:rPr>
              <w:t>将石墨烯材料限定为</w:t>
            </w:r>
            <w:r w:rsidRPr="00C76D81">
              <w:rPr>
                <w:rFonts w:ascii="Times New Roman" w:eastAsia="宋体" w:hAnsi="Times New Roman" w:cs="Times New Roman"/>
                <w:sz w:val="18"/>
                <w:szCs w:val="18"/>
              </w:rPr>
              <w:t>10</w:t>
            </w:r>
            <w:r w:rsidRPr="00C76D81">
              <w:rPr>
                <w:rFonts w:ascii="Times New Roman" w:eastAsia="宋体" w:hAnsi="Times New Roman" w:cs="Times New Roman"/>
                <w:sz w:val="18"/>
                <w:szCs w:val="18"/>
              </w:rPr>
              <w:t>层以内，石墨烯膜的话、是否应该拓宽厚度限制呢？</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东丽先端材料研究开发</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中国</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有限公司</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待会议讨论。石墨烯膜的定义已提出新的建议。</w:t>
            </w:r>
          </w:p>
        </w:tc>
      </w:tr>
      <w:tr w:rsidR="003C33F2" w:rsidRPr="00C76D81" w:rsidTr="002B5265">
        <w:trPr>
          <w:trHeight w:val="291"/>
          <w:jc w:val="center"/>
        </w:trPr>
        <w:tc>
          <w:tcPr>
            <w:tcW w:w="427" w:type="pct"/>
            <w:vAlign w:val="center"/>
          </w:tcPr>
          <w:p w:rsidR="003C33F2" w:rsidRPr="00C76D81" w:rsidRDefault="003C33F2" w:rsidP="002B5265">
            <w:pPr>
              <w:spacing w:line="360" w:lineRule="auto"/>
              <w:jc w:val="center"/>
              <w:rPr>
                <w:rFonts w:ascii="Times New Roman" w:eastAsia="宋体" w:hAnsi="Times New Roman" w:cs="Times New Roman"/>
                <w:bCs/>
                <w:sz w:val="18"/>
                <w:szCs w:val="18"/>
              </w:rPr>
            </w:pPr>
            <w:r w:rsidRPr="00C76D81">
              <w:rPr>
                <w:rFonts w:ascii="Times New Roman" w:eastAsia="宋体" w:hAnsi="Times New Roman" w:cs="Times New Roman"/>
                <w:bCs/>
                <w:sz w:val="18"/>
                <w:szCs w:val="18"/>
              </w:rPr>
              <w:t>35</w:t>
            </w:r>
          </w:p>
        </w:tc>
        <w:tc>
          <w:tcPr>
            <w:tcW w:w="1611" w:type="pct"/>
            <w:vAlign w:val="center"/>
          </w:tcPr>
          <w:p w:rsidR="003C33F2" w:rsidRPr="00C76D81" w:rsidRDefault="003C33F2" w:rsidP="002B5265">
            <w:pPr>
              <w:spacing w:line="320" w:lineRule="exact"/>
              <w:rPr>
                <w:rFonts w:ascii="Times New Roman" w:eastAsia="宋体" w:hAnsi="Times New Roman" w:cs="Times New Roman"/>
                <w:sz w:val="18"/>
                <w:szCs w:val="18"/>
              </w:rPr>
            </w:pPr>
            <w:r w:rsidRPr="00C76D81">
              <w:rPr>
                <w:rFonts w:ascii="Times New Roman" w:eastAsia="宋体" w:hAnsi="Times New Roman" w:cs="Times New Roman"/>
                <w:sz w:val="18"/>
                <w:szCs w:val="18"/>
              </w:rPr>
              <w:t>加入石墨烯晶畴的定义，因为该术语已经在</w:t>
            </w:r>
            <w:r w:rsidRPr="00C76D81">
              <w:rPr>
                <w:rFonts w:ascii="Times New Roman" w:eastAsia="宋体" w:hAnsi="Times New Roman" w:cs="Times New Roman"/>
                <w:sz w:val="18"/>
                <w:szCs w:val="18"/>
              </w:rPr>
              <w:t>3.13</w:t>
            </w:r>
            <w:r w:rsidRPr="00C76D81">
              <w:rPr>
                <w:rFonts w:ascii="Times New Roman" w:eastAsia="宋体" w:hAnsi="Times New Roman" w:cs="Times New Roman"/>
                <w:sz w:val="18"/>
                <w:szCs w:val="18"/>
              </w:rPr>
              <w:t>出现，且含义不明</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tabs>
                <w:tab w:val="left" w:pos="3200"/>
              </w:tabs>
              <w:rPr>
                <w:rFonts w:ascii="Times New Roman" w:eastAsia="宋体" w:hAnsi="Times New Roman" w:cs="Times New Roman"/>
                <w:sz w:val="18"/>
                <w:szCs w:val="18"/>
              </w:rPr>
            </w:pPr>
            <w:r w:rsidRPr="00C76D81">
              <w:rPr>
                <w:rFonts w:ascii="Times New Roman" w:eastAsia="宋体" w:hAnsi="Times New Roman" w:cs="Times New Roman"/>
                <w:sz w:val="18"/>
                <w:szCs w:val="18"/>
              </w:rPr>
              <w:t>东丽先端材料研究开发</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中国</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有限公司</w:t>
            </w:r>
          </w:p>
        </w:tc>
        <w:tc>
          <w:tcPr>
            <w:tcW w:w="1211" w:type="pct"/>
            <w:vAlign w:val="center"/>
          </w:tcPr>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部分采纳。删除</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晶畴</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一词，重新定义石</w:t>
            </w:r>
            <w:r w:rsidRPr="00C76D81">
              <w:rPr>
                <w:rFonts w:ascii="Times New Roman" w:eastAsia="宋体" w:hAnsi="Times New Roman" w:cs="Times New Roman"/>
                <w:sz w:val="18"/>
                <w:szCs w:val="18"/>
              </w:rPr>
              <w:lastRenderedPageBreak/>
              <w:t>墨烯膜。</w:t>
            </w:r>
          </w:p>
        </w:tc>
      </w:tr>
      <w:tr w:rsidR="003C33F2" w:rsidRPr="00C76D81" w:rsidTr="002B5265">
        <w:trPr>
          <w:trHeight w:val="310"/>
          <w:jc w:val="center"/>
        </w:trPr>
        <w:tc>
          <w:tcPr>
            <w:tcW w:w="427" w:type="pct"/>
            <w:vAlign w:val="center"/>
          </w:tcPr>
          <w:p w:rsidR="003C33F2" w:rsidRPr="00C76D81" w:rsidRDefault="003C33F2" w:rsidP="002B5265">
            <w:pPr>
              <w:jc w:val="center"/>
              <w:rPr>
                <w:rFonts w:ascii="Times New Roman" w:eastAsia="宋体" w:hAnsi="Times New Roman" w:cs="Times New Roman"/>
                <w:bCs/>
                <w:sz w:val="18"/>
                <w:szCs w:val="18"/>
              </w:rPr>
            </w:pPr>
            <w:r w:rsidRPr="00C76D81">
              <w:rPr>
                <w:rFonts w:ascii="Times New Roman" w:eastAsia="宋体" w:hAnsi="Times New Roman" w:cs="Times New Roman"/>
                <w:bCs/>
                <w:sz w:val="18"/>
                <w:szCs w:val="18"/>
              </w:rPr>
              <w:lastRenderedPageBreak/>
              <w:t>36</w:t>
            </w:r>
          </w:p>
        </w:tc>
        <w:tc>
          <w:tcPr>
            <w:tcW w:w="1611" w:type="pct"/>
            <w:vAlign w:val="center"/>
          </w:tcPr>
          <w:p w:rsidR="003C33F2" w:rsidRPr="00C76D81" w:rsidRDefault="003C33F2" w:rsidP="002B5265">
            <w:pPr>
              <w:widowControl/>
              <w:spacing w:line="360" w:lineRule="auto"/>
              <w:jc w:val="left"/>
              <w:rPr>
                <w:rFonts w:ascii="Times New Roman" w:eastAsia="宋体" w:hAnsi="Times New Roman" w:cs="Times New Roman"/>
                <w:kern w:val="0"/>
                <w:sz w:val="18"/>
                <w:szCs w:val="18"/>
              </w:rPr>
            </w:pPr>
            <w:r w:rsidRPr="00C76D81">
              <w:rPr>
                <w:rFonts w:ascii="Times New Roman" w:eastAsia="宋体" w:hAnsi="Times New Roman" w:cs="Times New Roman"/>
                <w:kern w:val="0"/>
                <w:sz w:val="18"/>
                <w:szCs w:val="18"/>
              </w:rPr>
              <w:t>添加常用制备方法</w:t>
            </w:r>
          </w:p>
          <w:p w:rsidR="003C33F2" w:rsidRPr="00C76D81" w:rsidRDefault="003C33F2" w:rsidP="002B5265">
            <w:pPr>
              <w:tabs>
                <w:tab w:val="left" w:pos="3200"/>
              </w:tabs>
              <w:rPr>
                <w:rFonts w:ascii="Times New Roman" w:eastAsia="宋体" w:hAnsi="Times New Roman" w:cs="Times New Roman"/>
                <w:sz w:val="18"/>
                <w:szCs w:val="18"/>
              </w:rPr>
            </w:pPr>
            <w:bookmarkStart w:id="1" w:name="_Hlk513200665"/>
            <w:r w:rsidRPr="00C76D81">
              <w:rPr>
                <w:rFonts w:ascii="Times New Roman" w:eastAsia="宋体" w:hAnsi="Times New Roman" w:cs="Times New Roman"/>
                <w:sz w:val="18"/>
                <w:szCs w:val="18"/>
              </w:rPr>
              <w:t>化学合成法</w:t>
            </w:r>
            <w:r w:rsidRPr="00C76D81">
              <w:rPr>
                <w:rFonts w:ascii="Times New Roman" w:eastAsia="宋体" w:hAnsi="Times New Roman" w:cs="Times New Roman"/>
                <w:sz w:val="18"/>
                <w:szCs w:val="18"/>
              </w:rPr>
              <w:t> Chemical Synthesis   CS</w:t>
            </w:r>
          </w:p>
          <w:p w:rsidR="003C33F2" w:rsidRPr="00C76D81" w:rsidRDefault="003C33F2" w:rsidP="002B5265">
            <w:pPr>
              <w:widowControl/>
              <w:spacing w:line="360" w:lineRule="auto"/>
              <w:jc w:val="left"/>
              <w:rPr>
                <w:rFonts w:ascii="Times New Roman" w:eastAsia="宋体" w:hAnsi="Times New Roman" w:cs="Times New Roman"/>
                <w:kern w:val="0"/>
                <w:sz w:val="18"/>
                <w:szCs w:val="18"/>
              </w:rPr>
            </w:pPr>
            <w:r w:rsidRPr="00C76D81">
              <w:rPr>
                <w:rFonts w:ascii="Times New Roman" w:eastAsia="宋体" w:hAnsi="Times New Roman" w:cs="Times New Roman"/>
                <w:sz w:val="18"/>
                <w:szCs w:val="18"/>
              </w:rPr>
              <w:t>以高分子有机物为原料，通过化学反应的方式，得到石墨烯材料（</w:t>
            </w:r>
            <w:r w:rsidRPr="00C76D81">
              <w:rPr>
                <w:rFonts w:ascii="Times New Roman" w:eastAsia="宋体" w:hAnsi="Times New Roman" w:cs="Times New Roman"/>
                <w:sz w:val="18"/>
                <w:szCs w:val="18"/>
              </w:rPr>
              <w:t>3.7</w:t>
            </w:r>
            <w:r w:rsidRPr="00C76D81">
              <w:rPr>
                <w:rFonts w:ascii="Times New Roman" w:eastAsia="宋体" w:hAnsi="Times New Roman" w:cs="Times New Roman"/>
                <w:sz w:val="18"/>
                <w:szCs w:val="18"/>
              </w:rPr>
              <w:t>）的方法。</w:t>
            </w:r>
            <w:bookmarkEnd w:id="1"/>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苏州高通新材料科技有限公司</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部分采纳，专家讨论定稿</w:t>
            </w:r>
          </w:p>
        </w:tc>
      </w:tr>
      <w:tr w:rsidR="003C33F2" w:rsidRPr="00C76D81" w:rsidTr="002B5265">
        <w:trPr>
          <w:trHeight w:val="310"/>
          <w:jc w:val="center"/>
        </w:trPr>
        <w:tc>
          <w:tcPr>
            <w:tcW w:w="5000" w:type="pct"/>
            <w:gridSpan w:val="5"/>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原文：</w:t>
            </w:r>
          </w:p>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4.2</w:t>
            </w:r>
            <w:r w:rsidRPr="00C76D81">
              <w:rPr>
                <w:rFonts w:ascii="Times New Roman" w:eastAsia="宋体" w:hAnsi="Times New Roman" w:cs="Times New Roman"/>
                <w:sz w:val="18"/>
                <w:szCs w:val="18"/>
              </w:rPr>
              <w:t>化学气相沉积法</w:t>
            </w:r>
            <w:r w:rsidRPr="00C76D81">
              <w:rPr>
                <w:rFonts w:ascii="Times New Roman" w:eastAsia="宋体" w:hAnsi="Times New Roman" w:cs="Times New Roman"/>
                <w:b/>
                <w:bCs/>
                <w:sz w:val="18"/>
                <w:szCs w:val="18"/>
              </w:rPr>
              <w:t>chemical vapor deposition</w:t>
            </w:r>
            <w:r w:rsidRPr="00C76D81">
              <w:rPr>
                <w:rFonts w:ascii="Times New Roman" w:eastAsia="宋体" w:hAnsi="Times New Roman" w:cs="Times New Roman"/>
                <w:sz w:val="18"/>
                <w:szCs w:val="18"/>
              </w:rPr>
              <w:t>，</w:t>
            </w:r>
            <w:r w:rsidRPr="00C76D81">
              <w:rPr>
                <w:rFonts w:ascii="Times New Roman" w:eastAsia="宋体" w:hAnsi="Times New Roman" w:cs="Times New Roman"/>
                <w:b/>
                <w:bCs/>
                <w:sz w:val="18"/>
                <w:szCs w:val="18"/>
              </w:rPr>
              <w:t>chemical vapour deposition</w:t>
            </w:r>
            <w:r w:rsidRPr="00C76D81">
              <w:rPr>
                <w:rFonts w:ascii="Times New Roman" w:eastAsia="宋体" w:hAnsi="Times New Roman" w:cs="Times New Roman"/>
                <w:b/>
                <w:bCs/>
                <w:sz w:val="18"/>
                <w:szCs w:val="18"/>
              </w:rPr>
              <w:br/>
            </w:r>
            <w:r w:rsidRPr="00C76D81">
              <w:rPr>
                <w:rFonts w:ascii="Times New Roman" w:eastAsia="宋体" w:hAnsi="Times New Roman" w:cs="Times New Roman"/>
                <w:sz w:val="18"/>
                <w:szCs w:val="18"/>
              </w:rPr>
              <w:t>在一定温度下含碳元素气体在衬底表面或气相中分解并沉积生成石墨烯材料（</w:t>
            </w:r>
            <w:r w:rsidRPr="00C76D81">
              <w:rPr>
                <w:rFonts w:ascii="Times New Roman" w:eastAsia="宋体" w:hAnsi="Times New Roman" w:cs="Times New Roman"/>
                <w:sz w:val="18"/>
                <w:szCs w:val="18"/>
              </w:rPr>
              <w:t xml:space="preserve"> 3.7</w:t>
            </w:r>
            <w:r w:rsidRPr="00C76D81">
              <w:rPr>
                <w:rFonts w:ascii="Times New Roman" w:eastAsia="宋体" w:hAnsi="Times New Roman" w:cs="Times New Roman"/>
                <w:sz w:val="18"/>
                <w:szCs w:val="18"/>
              </w:rPr>
              <w:t>）的方法。</w:t>
            </w:r>
            <w:r w:rsidRPr="00C76D81">
              <w:rPr>
                <w:rFonts w:ascii="Times New Roman" w:eastAsia="宋体" w:hAnsi="Times New Roman" w:cs="Times New Roman"/>
                <w:sz w:val="18"/>
                <w:szCs w:val="18"/>
              </w:rPr>
              <w:br/>
            </w:r>
            <w:r w:rsidRPr="00C76D81">
              <w:rPr>
                <w:rFonts w:ascii="Times New Roman" w:eastAsia="宋体" w:hAnsi="Times New Roman" w:cs="Times New Roman"/>
                <w:sz w:val="18"/>
                <w:szCs w:val="18"/>
              </w:rPr>
              <w:t>注</w:t>
            </w:r>
            <w:r w:rsidRPr="00C76D81">
              <w:rPr>
                <w:rFonts w:ascii="Times New Roman" w:eastAsia="宋体" w:hAnsi="Times New Roman" w:cs="Times New Roman"/>
                <w:sz w:val="18"/>
                <w:szCs w:val="18"/>
              </w:rPr>
              <w:t xml:space="preserve"> 1</w:t>
            </w:r>
            <w:r w:rsidRPr="00C76D81">
              <w:rPr>
                <w:rFonts w:ascii="Times New Roman" w:eastAsia="宋体" w:hAnsi="Times New Roman" w:cs="Times New Roman"/>
                <w:sz w:val="18"/>
                <w:szCs w:val="18"/>
              </w:rPr>
              <w:t>：常用金属衬底包括铜、镍等；常用非金属衬底包括二氧化硅等。</w:t>
            </w:r>
            <w:r w:rsidRPr="00C76D81">
              <w:rPr>
                <w:rFonts w:ascii="Times New Roman" w:eastAsia="宋体" w:hAnsi="Times New Roman" w:cs="Times New Roman"/>
                <w:sz w:val="18"/>
                <w:szCs w:val="18"/>
              </w:rPr>
              <w:br/>
            </w:r>
            <w:r w:rsidRPr="00C76D81">
              <w:rPr>
                <w:rFonts w:ascii="Times New Roman" w:eastAsia="宋体" w:hAnsi="Times New Roman" w:cs="Times New Roman"/>
                <w:sz w:val="18"/>
                <w:szCs w:val="18"/>
              </w:rPr>
              <w:t>注</w:t>
            </w:r>
            <w:r w:rsidRPr="00C76D81">
              <w:rPr>
                <w:rFonts w:ascii="Times New Roman" w:eastAsia="宋体" w:hAnsi="Times New Roman" w:cs="Times New Roman"/>
                <w:sz w:val="18"/>
                <w:szCs w:val="18"/>
              </w:rPr>
              <w:t xml:space="preserve"> 2</w:t>
            </w:r>
            <w:r w:rsidRPr="00C76D81">
              <w:rPr>
                <w:rFonts w:ascii="Times New Roman" w:eastAsia="宋体" w:hAnsi="Times New Roman" w:cs="Times New Roman"/>
                <w:sz w:val="18"/>
                <w:szCs w:val="18"/>
              </w:rPr>
              <w:t>：可以通过等离子体或微波等方式促进碳源分解。</w:t>
            </w:r>
          </w:p>
        </w:tc>
      </w:tr>
      <w:tr w:rsidR="003C33F2" w:rsidRPr="00C76D81" w:rsidTr="002B5265">
        <w:trPr>
          <w:trHeight w:val="310"/>
          <w:jc w:val="center"/>
        </w:trPr>
        <w:tc>
          <w:tcPr>
            <w:tcW w:w="427" w:type="pct"/>
            <w:vAlign w:val="center"/>
          </w:tcPr>
          <w:p w:rsidR="003C33F2" w:rsidRPr="00C76D81" w:rsidRDefault="003C33F2" w:rsidP="002B5265">
            <w:pPr>
              <w:jc w:val="center"/>
              <w:rPr>
                <w:rFonts w:ascii="Times New Roman" w:eastAsia="宋体" w:hAnsi="Times New Roman" w:cs="Times New Roman"/>
                <w:bCs/>
                <w:sz w:val="18"/>
                <w:szCs w:val="18"/>
              </w:rPr>
            </w:pPr>
            <w:r w:rsidRPr="00C76D81">
              <w:rPr>
                <w:rFonts w:ascii="Times New Roman" w:eastAsia="宋体" w:hAnsi="Times New Roman" w:cs="Times New Roman"/>
                <w:bCs/>
                <w:sz w:val="18"/>
                <w:szCs w:val="18"/>
              </w:rPr>
              <w:t>37</w:t>
            </w:r>
          </w:p>
        </w:tc>
        <w:tc>
          <w:tcPr>
            <w:tcW w:w="1611" w:type="pct"/>
            <w:vAlign w:val="center"/>
          </w:tcPr>
          <w:p w:rsidR="003C33F2" w:rsidRPr="00C76D81" w:rsidRDefault="003C33F2" w:rsidP="002B5265">
            <w:pPr>
              <w:widowControl/>
              <w:spacing w:line="360" w:lineRule="auto"/>
              <w:jc w:val="left"/>
              <w:rPr>
                <w:rFonts w:ascii="Times New Roman" w:eastAsia="宋体" w:hAnsi="Times New Roman" w:cs="Times New Roman"/>
                <w:kern w:val="0"/>
                <w:sz w:val="18"/>
                <w:szCs w:val="18"/>
              </w:rPr>
            </w:pPr>
            <w:r w:rsidRPr="00C76D81">
              <w:rPr>
                <w:rFonts w:ascii="Times New Roman" w:eastAsia="宋体" w:hAnsi="Times New Roman" w:cs="Times New Roman"/>
                <w:sz w:val="18"/>
                <w:szCs w:val="18"/>
              </w:rPr>
              <w:t>4.2</w:t>
            </w:r>
            <w:r w:rsidRPr="00C76D81">
              <w:rPr>
                <w:rFonts w:ascii="Times New Roman" w:eastAsia="宋体" w:hAnsi="Times New Roman" w:cs="Times New Roman"/>
                <w:sz w:val="18"/>
                <w:szCs w:val="18"/>
              </w:rPr>
              <w:t>化学气相沉积法中加入</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同时除去衬底</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字样</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西北大学</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不采纳。本定义只描述制备的方式，不涉及后处理。</w:t>
            </w:r>
          </w:p>
        </w:tc>
      </w:tr>
      <w:tr w:rsidR="003C33F2" w:rsidRPr="00C76D81" w:rsidTr="002B5265">
        <w:trPr>
          <w:trHeight w:val="310"/>
          <w:jc w:val="center"/>
        </w:trPr>
        <w:tc>
          <w:tcPr>
            <w:tcW w:w="5000" w:type="pct"/>
            <w:gridSpan w:val="5"/>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原文：</w:t>
            </w:r>
          </w:p>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4.6</w:t>
            </w:r>
            <w:r w:rsidRPr="00C76D81">
              <w:rPr>
                <w:rFonts w:ascii="Times New Roman" w:eastAsia="宋体" w:hAnsi="Times New Roman" w:cs="Times New Roman"/>
                <w:sz w:val="18"/>
                <w:szCs w:val="18"/>
              </w:rPr>
              <w:t>液相剥离法</w:t>
            </w:r>
            <w:r w:rsidRPr="00C76D81">
              <w:rPr>
                <w:rFonts w:ascii="Times New Roman" w:eastAsia="宋体" w:hAnsi="Times New Roman" w:cs="Times New Roman"/>
                <w:b/>
                <w:bCs/>
                <w:sz w:val="18"/>
                <w:szCs w:val="18"/>
              </w:rPr>
              <w:t>liquid exfoliation</w:t>
            </w:r>
            <w:r w:rsidRPr="00C76D81">
              <w:rPr>
                <w:rFonts w:ascii="Times New Roman" w:eastAsia="宋体" w:hAnsi="Times New Roman" w:cs="Times New Roman"/>
                <w:b/>
                <w:bCs/>
                <w:sz w:val="18"/>
                <w:szCs w:val="18"/>
              </w:rPr>
              <w:br/>
            </w:r>
            <w:r w:rsidRPr="00C76D81">
              <w:rPr>
                <w:rFonts w:ascii="Times New Roman" w:eastAsia="宋体" w:hAnsi="Times New Roman" w:cs="Times New Roman"/>
                <w:sz w:val="18"/>
                <w:szCs w:val="18"/>
              </w:rPr>
              <w:t>在添加或未添加表面活性剂的溶剂中通过超声、高压液流等方式将石墨解理制备石墨烯材料（</w:t>
            </w:r>
            <w:r w:rsidRPr="00C76D81">
              <w:rPr>
                <w:rFonts w:ascii="Times New Roman" w:eastAsia="宋体" w:hAnsi="Times New Roman" w:cs="Times New Roman"/>
                <w:sz w:val="18"/>
                <w:szCs w:val="18"/>
              </w:rPr>
              <w:t xml:space="preserve"> 3.7</w:t>
            </w:r>
            <w:r w:rsidRPr="00C76D81">
              <w:rPr>
                <w:rFonts w:ascii="Times New Roman" w:eastAsia="宋体" w:hAnsi="Times New Roman" w:cs="Times New Roman"/>
                <w:sz w:val="18"/>
                <w:szCs w:val="18"/>
              </w:rPr>
              <w:t>）的方法。</w:t>
            </w:r>
            <w:r w:rsidRPr="00C76D81">
              <w:rPr>
                <w:rFonts w:ascii="Times New Roman" w:eastAsia="宋体" w:hAnsi="Times New Roman" w:cs="Times New Roman"/>
                <w:sz w:val="18"/>
                <w:szCs w:val="18"/>
              </w:rPr>
              <w:br/>
            </w:r>
            <w:r w:rsidRPr="00C76D81">
              <w:rPr>
                <w:rFonts w:ascii="Times New Roman" w:eastAsia="宋体" w:hAnsi="Times New Roman" w:cs="Times New Roman"/>
                <w:sz w:val="18"/>
                <w:szCs w:val="18"/>
              </w:rPr>
              <w:t>注：常用溶剂包括水、</w:t>
            </w:r>
            <w:r w:rsidRPr="00C76D81">
              <w:rPr>
                <w:rFonts w:ascii="Times New Roman" w:eastAsia="宋体" w:hAnsi="Times New Roman" w:cs="Times New Roman"/>
                <w:sz w:val="18"/>
                <w:szCs w:val="18"/>
              </w:rPr>
              <w:t xml:space="preserve"> N </w:t>
            </w:r>
            <w:r w:rsidRPr="00C76D81">
              <w:rPr>
                <w:rFonts w:ascii="Times New Roman" w:eastAsia="宋体" w:hAnsi="Times New Roman" w:cs="Times New Roman"/>
                <w:sz w:val="18"/>
                <w:szCs w:val="18"/>
              </w:rPr>
              <w:t>甲基吡咯烷酮（</w:t>
            </w:r>
            <w:r w:rsidRPr="00C76D81">
              <w:rPr>
                <w:rFonts w:ascii="Times New Roman" w:eastAsia="宋体" w:hAnsi="Times New Roman" w:cs="Times New Roman"/>
                <w:sz w:val="18"/>
                <w:szCs w:val="18"/>
              </w:rPr>
              <w:t xml:space="preserve"> NMP</w:t>
            </w:r>
            <w:r w:rsidRPr="00C76D81">
              <w:rPr>
                <w:rFonts w:ascii="Times New Roman" w:eastAsia="宋体" w:hAnsi="Times New Roman" w:cs="Times New Roman"/>
                <w:sz w:val="18"/>
                <w:szCs w:val="18"/>
              </w:rPr>
              <w:t>）、二甲基甲酰胺（</w:t>
            </w:r>
            <w:r w:rsidRPr="00C76D81">
              <w:rPr>
                <w:rFonts w:ascii="Times New Roman" w:eastAsia="宋体" w:hAnsi="Times New Roman" w:cs="Times New Roman"/>
                <w:sz w:val="18"/>
                <w:szCs w:val="18"/>
              </w:rPr>
              <w:t xml:space="preserve"> DMF</w:t>
            </w:r>
            <w:r w:rsidRPr="00C76D81">
              <w:rPr>
                <w:rFonts w:ascii="Times New Roman" w:eastAsia="宋体" w:hAnsi="Times New Roman" w:cs="Times New Roman"/>
                <w:sz w:val="18"/>
                <w:szCs w:val="18"/>
              </w:rPr>
              <w:t>）等。</w:t>
            </w:r>
          </w:p>
        </w:tc>
      </w:tr>
      <w:tr w:rsidR="003C33F2" w:rsidRPr="00C76D81" w:rsidTr="002B5265">
        <w:trPr>
          <w:trHeight w:val="310"/>
          <w:jc w:val="center"/>
        </w:trPr>
        <w:tc>
          <w:tcPr>
            <w:tcW w:w="427" w:type="pct"/>
            <w:vAlign w:val="center"/>
          </w:tcPr>
          <w:p w:rsidR="003C33F2" w:rsidRPr="00C76D81" w:rsidRDefault="003C33F2" w:rsidP="002B5265">
            <w:pPr>
              <w:jc w:val="center"/>
              <w:rPr>
                <w:rFonts w:ascii="Times New Roman" w:eastAsia="宋体" w:hAnsi="Times New Roman" w:cs="Times New Roman"/>
                <w:bCs/>
                <w:sz w:val="18"/>
                <w:szCs w:val="18"/>
              </w:rPr>
            </w:pPr>
            <w:r w:rsidRPr="00C76D81">
              <w:rPr>
                <w:rFonts w:ascii="Times New Roman" w:eastAsia="宋体" w:hAnsi="Times New Roman" w:cs="Times New Roman"/>
                <w:bCs/>
                <w:sz w:val="18"/>
                <w:szCs w:val="18"/>
              </w:rPr>
              <w:t>38</w:t>
            </w:r>
          </w:p>
        </w:tc>
        <w:tc>
          <w:tcPr>
            <w:tcW w:w="1611" w:type="pct"/>
            <w:vAlign w:val="center"/>
          </w:tcPr>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4.6</w:t>
            </w:r>
            <w:r w:rsidRPr="00C76D81">
              <w:rPr>
                <w:rFonts w:ascii="Times New Roman" w:eastAsia="宋体" w:hAnsi="Times New Roman" w:cs="Times New Roman"/>
                <w:sz w:val="18"/>
                <w:szCs w:val="18"/>
              </w:rPr>
              <w:t>液相剥离法中，原料由</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石墨</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修改为</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石墨或膨胀石墨等原料</w:t>
            </w:r>
            <w:r w:rsidRPr="00C76D81">
              <w:rPr>
                <w:rFonts w:ascii="Times New Roman" w:eastAsia="宋体" w:hAnsi="Times New Roman" w:cs="Times New Roman"/>
                <w:sz w:val="18"/>
                <w:szCs w:val="18"/>
              </w:rPr>
              <w:t>”</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中国科学院山西煤炭化学研究所</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部分采纳。添加注释。</w:t>
            </w:r>
          </w:p>
        </w:tc>
      </w:tr>
      <w:tr w:rsidR="003C33F2" w:rsidRPr="00C76D81" w:rsidTr="002B5265">
        <w:trPr>
          <w:trHeight w:val="310"/>
          <w:jc w:val="center"/>
        </w:trPr>
        <w:tc>
          <w:tcPr>
            <w:tcW w:w="5000" w:type="pct"/>
            <w:gridSpan w:val="5"/>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原文：</w:t>
            </w:r>
          </w:p>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4.7</w:t>
            </w:r>
            <w:r w:rsidRPr="00C76D81">
              <w:rPr>
                <w:rFonts w:ascii="Times New Roman" w:eastAsia="宋体" w:hAnsi="Times New Roman" w:cs="Times New Roman"/>
                <w:sz w:val="18"/>
                <w:szCs w:val="18"/>
              </w:rPr>
              <w:br/>
            </w:r>
            <w:r w:rsidRPr="00C76D81">
              <w:rPr>
                <w:rFonts w:ascii="Times New Roman" w:eastAsia="宋体" w:hAnsi="Times New Roman" w:cs="Times New Roman"/>
                <w:sz w:val="18"/>
                <w:szCs w:val="18"/>
              </w:rPr>
              <w:t>电弧放电法</w:t>
            </w:r>
            <w:r w:rsidRPr="00C76D81">
              <w:rPr>
                <w:rFonts w:ascii="Times New Roman" w:eastAsia="宋体" w:hAnsi="Times New Roman" w:cs="Times New Roman"/>
                <w:b/>
                <w:bCs/>
                <w:sz w:val="18"/>
                <w:szCs w:val="18"/>
              </w:rPr>
              <w:t>arc-discharge</w:t>
            </w:r>
            <w:r w:rsidRPr="00C76D81">
              <w:rPr>
                <w:rFonts w:ascii="Times New Roman" w:eastAsia="宋体" w:hAnsi="Times New Roman" w:cs="Times New Roman"/>
                <w:b/>
                <w:bCs/>
                <w:sz w:val="18"/>
                <w:szCs w:val="18"/>
              </w:rPr>
              <w:br/>
            </w:r>
            <w:r w:rsidRPr="00C76D81">
              <w:rPr>
                <w:rFonts w:ascii="Times New Roman" w:eastAsia="宋体" w:hAnsi="Times New Roman" w:cs="Times New Roman"/>
                <w:sz w:val="18"/>
                <w:szCs w:val="18"/>
              </w:rPr>
              <w:t>利用阴、阳电极之间的电弧放电，石墨阳极在强电流下蒸发，在一定气氛下凝结生成石墨烯材</w:t>
            </w:r>
            <w:r w:rsidRPr="00C76D81">
              <w:rPr>
                <w:rFonts w:ascii="Times New Roman" w:eastAsia="宋体" w:hAnsi="Times New Roman" w:cs="Times New Roman"/>
                <w:sz w:val="18"/>
                <w:szCs w:val="18"/>
              </w:rPr>
              <w:br/>
            </w:r>
            <w:r w:rsidRPr="00C76D81">
              <w:rPr>
                <w:rFonts w:ascii="Times New Roman" w:eastAsia="宋体" w:hAnsi="Times New Roman" w:cs="Times New Roman"/>
                <w:sz w:val="18"/>
                <w:szCs w:val="18"/>
              </w:rPr>
              <w:lastRenderedPageBreak/>
              <w:t>料（</w:t>
            </w:r>
            <w:r w:rsidRPr="00C76D81">
              <w:rPr>
                <w:rFonts w:ascii="Times New Roman" w:eastAsia="宋体" w:hAnsi="Times New Roman" w:cs="Times New Roman"/>
                <w:sz w:val="18"/>
                <w:szCs w:val="18"/>
              </w:rPr>
              <w:t xml:space="preserve"> 3.7</w:t>
            </w:r>
            <w:r w:rsidRPr="00C76D81">
              <w:rPr>
                <w:rFonts w:ascii="Times New Roman" w:eastAsia="宋体" w:hAnsi="Times New Roman" w:cs="Times New Roman"/>
                <w:sz w:val="18"/>
                <w:szCs w:val="18"/>
              </w:rPr>
              <w:t>）的方法。</w:t>
            </w:r>
          </w:p>
        </w:tc>
      </w:tr>
      <w:tr w:rsidR="003C33F2" w:rsidRPr="00C76D81" w:rsidTr="002B5265">
        <w:trPr>
          <w:trHeight w:val="310"/>
          <w:jc w:val="center"/>
        </w:trPr>
        <w:tc>
          <w:tcPr>
            <w:tcW w:w="427" w:type="pct"/>
            <w:vAlign w:val="center"/>
          </w:tcPr>
          <w:p w:rsidR="003C33F2" w:rsidRPr="00C76D81" w:rsidRDefault="003C33F2" w:rsidP="002B5265">
            <w:pPr>
              <w:jc w:val="center"/>
              <w:rPr>
                <w:rFonts w:ascii="Times New Roman" w:eastAsia="宋体" w:hAnsi="Times New Roman" w:cs="Times New Roman"/>
                <w:bCs/>
                <w:sz w:val="18"/>
                <w:szCs w:val="18"/>
              </w:rPr>
            </w:pPr>
            <w:r w:rsidRPr="00C76D81">
              <w:rPr>
                <w:rFonts w:ascii="Times New Roman" w:eastAsia="宋体" w:hAnsi="Times New Roman" w:cs="Times New Roman"/>
                <w:bCs/>
                <w:sz w:val="18"/>
                <w:szCs w:val="18"/>
              </w:rPr>
              <w:lastRenderedPageBreak/>
              <w:t>39</w:t>
            </w:r>
          </w:p>
        </w:tc>
        <w:tc>
          <w:tcPr>
            <w:tcW w:w="1611" w:type="pct"/>
            <w:vAlign w:val="center"/>
          </w:tcPr>
          <w:p w:rsidR="003C33F2" w:rsidRPr="00C76D81" w:rsidRDefault="003C33F2" w:rsidP="002B5265">
            <w:pPr>
              <w:widowControl/>
              <w:spacing w:line="360" w:lineRule="auto"/>
              <w:jc w:val="left"/>
              <w:rPr>
                <w:rFonts w:ascii="Times New Roman" w:eastAsia="宋体" w:hAnsi="Times New Roman" w:cs="Times New Roman"/>
                <w:kern w:val="0"/>
                <w:sz w:val="18"/>
                <w:szCs w:val="18"/>
              </w:rPr>
            </w:pPr>
            <w:r w:rsidRPr="00C76D81">
              <w:rPr>
                <w:rFonts w:ascii="Times New Roman" w:eastAsia="宋体" w:hAnsi="Times New Roman" w:cs="Times New Roman"/>
                <w:sz w:val="18"/>
                <w:szCs w:val="18"/>
              </w:rPr>
              <w:t>4.7</w:t>
            </w:r>
            <w:r w:rsidRPr="00C76D81">
              <w:rPr>
                <w:rFonts w:ascii="Times New Roman" w:eastAsia="宋体" w:hAnsi="Times New Roman" w:cs="Times New Roman"/>
                <w:sz w:val="18"/>
                <w:szCs w:val="18"/>
              </w:rPr>
              <w:t>电弧放电法中，</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蒸发</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改为</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升华</w:t>
            </w:r>
            <w:r w:rsidRPr="00C76D81">
              <w:rPr>
                <w:rFonts w:ascii="Times New Roman" w:eastAsia="宋体" w:hAnsi="Times New Roman" w:cs="Times New Roman"/>
                <w:sz w:val="18"/>
                <w:szCs w:val="18"/>
              </w:rPr>
              <w:t>”</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中国科学院山西煤炭化学研究所</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采纳。</w:t>
            </w:r>
          </w:p>
        </w:tc>
      </w:tr>
      <w:tr w:rsidR="003C33F2" w:rsidRPr="00C76D81" w:rsidTr="002B5265">
        <w:trPr>
          <w:trHeight w:val="310"/>
          <w:jc w:val="center"/>
        </w:trPr>
        <w:tc>
          <w:tcPr>
            <w:tcW w:w="427" w:type="pct"/>
            <w:vAlign w:val="center"/>
          </w:tcPr>
          <w:p w:rsidR="003C33F2" w:rsidRPr="00C76D81" w:rsidRDefault="003C33F2" w:rsidP="002B5265">
            <w:pPr>
              <w:jc w:val="center"/>
              <w:rPr>
                <w:rFonts w:ascii="Times New Roman" w:eastAsia="宋体" w:hAnsi="Times New Roman" w:cs="Times New Roman"/>
                <w:bCs/>
                <w:sz w:val="18"/>
                <w:szCs w:val="18"/>
              </w:rPr>
            </w:pPr>
            <w:r w:rsidRPr="00C76D81">
              <w:rPr>
                <w:rFonts w:ascii="Times New Roman" w:eastAsia="宋体" w:hAnsi="Times New Roman" w:cs="Times New Roman"/>
                <w:bCs/>
                <w:sz w:val="18"/>
                <w:szCs w:val="18"/>
              </w:rPr>
              <w:t>40</w:t>
            </w:r>
          </w:p>
        </w:tc>
        <w:tc>
          <w:tcPr>
            <w:tcW w:w="1611" w:type="pct"/>
            <w:vAlign w:val="center"/>
          </w:tcPr>
          <w:p w:rsidR="003C33F2" w:rsidRPr="00C76D81" w:rsidRDefault="003C33F2" w:rsidP="002B5265">
            <w:pPr>
              <w:tabs>
                <w:tab w:val="left" w:pos="459"/>
              </w:tabs>
              <w:rPr>
                <w:rFonts w:ascii="Times New Roman" w:eastAsia="宋体" w:hAnsi="Times New Roman" w:cs="Times New Roman"/>
                <w:sz w:val="18"/>
                <w:szCs w:val="18"/>
              </w:rPr>
            </w:pPr>
            <w:r w:rsidRPr="00C76D81">
              <w:rPr>
                <w:rFonts w:ascii="Times New Roman" w:eastAsia="宋体" w:hAnsi="Times New Roman" w:cs="Times New Roman"/>
                <w:sz w:val="18"/>
                <w:szCs w:val="18"/>
              </w:rPr>
              <w:t>电子能量损失谱</w:t>
            </w:r>
            <w:r w:rsidRPr="00C76D81">
              <w:rPr>
                <w:rFonts w:ascii="Times New Roman" w:eastAsia="宋体" w:hAnsi="Times New Roman" w:cs="Times New Roman"/>
                <w:sz w:val="18"/>
                <w:szCs w:val="18"/>
              </w:rPr>
              <w:t xml:space="preserve"> ( Electron Energy Loss Spectroscopy</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EELS)</w:t>
            </w:r>
          </w:p>
          <w:p w:rsidR="003C33F2" w:rsidRPr="00C76D81" w:rsidRDefault="003C33F2" w:rsidP="002B5265">
            <w:pPr>
              <w:tabs>
                <w:tab w:val="left" w:pos="459"/>
              </w:tabs>
              <w:rPr>
                <w:rFonts w:ascii="Times New Roman" w:eastAsia="宋体" w:hAnsi="Times New Roman" w:cs="Times New Roman"/>
                <w:sz w:val="18"/>
                <w:szCs w:val="18"/>
              </w:rPr>
            </w:pPr>
            <w:r w:rsidRPr="00C76D81">
              <w:rPr>
                <w:rFonts w:ascii="Times New Roman" w:eastAsia="宋体" w:hAnsi="Times New Roman" w:cs="Times New Roman"/>
                <w:sz w:val="18"/>
                <w:szCs w:val="18"/>
              </w:rPr>
              <w:t>电子能量损失谱</w:t>
            </w:r>
            <w:r w:rsidRPr="00C76D81">
              <w:rPr>
                <w:rFonts w:ascii="Times New Roman" w:eastAsia="宋体" w:hAnsi="Times New Roman" w:cs="Times New Roman"/>
                <w:sz w:val="18"/>
                <w:szCs w:val="18"/>
              </w:rPr>
              <w:t xml:space="preserve"> (EELS) </w:t>
            </w:r>
            <w:r w:rsidRPr="00C76D81">
              <w:rPr>
                <w:rFonts w:ascii="Times New Roman" w:eastAsia="宋体" w:hAnsi="Times New Roman" w:cs="Times New Roman"/>
                <w:sz w:val="18"/>
                <w:szCs w:val="18"/>
              </w:rPr>
              <w:t>是测量电子在与样品相互作用后的动能变化的一系列技术。该技术用于确定样品的原子结构和化学特性，包括：原子的种类及数量、原子的化学状态以及原子与近邻原子的集体相互作用。</w:t>
            </w:r>
          </w:p>
        </w:tc>
        <w:tc>
          <w:tcPr>
            <w:tcW w:w="1050" w:type="pct"/>
            <w:vAlign w:val="center"/>
          </w:tcPr>
          <w:p w:rsidR="003C33F2" w:rsidRPr="00C76D81" w:rsidRDefault="003C33F2" w:rsidP="002B5265">
            <w:pPr>
              <w:tabs>
                <w:tab w:val="left" w:pos="459"/>
              </w:tabs>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东南大学</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采纳，专家讨论定稿。</w:t>
            </w:r>
          </w:p>
        </w:tc>
      </w:tr>
      <w:tr w:rsidR="003C33F2" w:rsidRPr="00C76D81" w:rsidTr="002B5265">
        <w:trPr>
          <w:trHeight w:val="310"/>
          <w:jc w:val="center"/>
        </w:trPr>
        <w:tc>
          <w:tcPr>
            <w:tcW w:w="427" w:type="pct"/>
            <w:vAlign w:val="center"/>
          </w:tcPr>
          <w:p w:rsidR="003C33F2" w:rsidRPr="00C76D81" w:rsidRDefault="003C33F2" w:rsidP="002B5265">
            <w:pPr>
              <w:jc w:val="center"/>
              <w:rPr>
                <w:rFonts w:ascii="Times New Roman" w:eastAsia="宋体" w:hAnsi="Times New Roman" w:cs="Times New Roman"/>
                <w:bCs/>
                <w:sz w:val="18"/>
                <w:szCs w:val="18"/>
              </w:rPr>
            </w:pPr>
            <w:r w:rsidRPr="00C76D81">
              <w:rPr>
                <w:rFonts w:ascii="Times New Roman" w:eastAsia="宋体" w:hAnsi="Times New Roman" w:cs="Times New Roman"/>
                <w:bCs/>
                <w:sz w:val="18"/>
                <w:szCs w:val="18"/>
              </w:rPr>
              <w:t>41</w:t>
            </w:r>
          </w:p>
        </w:tc>
        <w:tc>
          <w:tcPr>
            <w:tcW w:w="1611" w:type="pct"/>
            <w:vAlign w:val="center"/>
          </w:tcPr>
          <w:p w:rsidR="003C33F2" w:rsidRPr="00C76D81" w:rsidRDefault="003C33F2" w:rsidP="002B5265">
            <w:pPr>
              <w:tabs>
                <w:tab w:val="left" w:pos="459"/>
              </w:tabs>
              <w:rPr>
                <w:rFonts w:ascii="Times New Roman" w:eastAsia="宋体" w:hAnsi="Times New Roman" w:cs="Times New Roman"/>
                <w:sz w:val="18"/>
                <w:szCs w:val="18"/>
              </w:rPr>
            </w:pP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扫描透射电子显微术</w:t>
            </w:r>
            <w:r w:rsidRPr="00C76D81">
              <w:rPr>
                <w:rFonts w:ascii="Times New Roman" w:eastAsia="宋体" w:hAnsi="Times New Roman" w:cs="Times New Roman"/>
                <w:sz w:val="18"/>
                <w:szCs w:val="18"/>
              </w:rPr>
              <w:t>(Scanning transmission electron microscopy</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STEM)</w:t>
            </w:r>
          </w:p>
          <w:p w:rsidR="003C33F2" w:rsidRPr="00C76D81" w:rsidRDefault="003C33F2" w:rsidP="002B5265">
            <w:pPr>
              <w:tabs>
                <w:tab w:val="left" w:pos="459"/>
              </w:tabs>
              <w:rPr>
                <w:rFonts w:ascii="Times New Roman" w:eastAsia="宋体" w:hAnsi="Times New Roman" w:cs="Times New Roman"/>
                <w:sz w:val="18"/>
                <w:szCs w:val="18"/>
              </w:rPr>
            </w:pPr>
            <w:r w:rsidRPr="00C76D81">
              <w:rPr>
                <w:rFonts w:ascii="Times New Roman" w:eastAsia="宋体" w:hAnsi="Times New Roman" w:cs="Times New Roman"/>
                <w:sz w:val="18"/>
                <w:szCs w:val="18"/>
              </w:rPr>
              <w:t>扫描透射电子显微术</w:t>
            </w:r>
            <w:r w:rsidRPr="00C76D81">
              <w:rPr>
                <w:rFonts w:ascii="Times New Roman" w:eastAsia="宋体" w:hAnsi="Times New Roman" w:cs="Times New Roman"/>
                <w:sz w:val="18"/>
                <w:szCs w:val="18"/>
              </w:rPr>
              <w:t>(STEM)</w:t>
            </w:r>
            <w:r w:rsidRPr="00C76D81">
              <w:rPr>
                <w:rFonts w:ascii="Times New Roman" w:eastAsia="宋体" w:hAnsi="Times New Roman" w:cs="Times New Roman"/>
                <w:sz w:val="18"/>
                <w:szCs w:val="18"/>
              </w:rPr>
              <w:t>综合了透射电子显微术和扫描电子显微术二者的优势，用电子束在样品的表面扫描，通过电子穿透样品成像。</w:t>
            </w:r>
            <w:r w:rsidRPr="00C76D81">
              <w:rPr>
                <w:rFonts w:ascii="Times New Roman" w:eastAsia="宋体" w:hAnsi="Times New Roman" w:cs="Times New Roman"/>
                <w:sz w:val="18"/>
                <w:szCs w:val="18"/>
              </w:rPr>
              <w:t>STEM</w:t>
            </w:r>
            <w:r w:rsidRPr="00C76D81">
              <w:rPr>
                <w:rFonts w:ascii="Times New Roman" w:eastAsia="宋体" w:hAnsi="Times New Roman" w:cs="Times New Roman"/>
                <w:sz w:val="18"/>
                <w:szCs w:val="18"/>
              </w:rPr>
              <w:t>技术要求较高，要非常高的真空度，并且电子学系统比</w:t>
            </w:r>
            <w:r w:rsidRPr="00C76D81">
              <w:rPr>
                <w:rFonts w:ascii="Times New Roman" w:eastAsia="宋体" w:hAnsi="Times New Roman" w:cs="Times New Roman"/>
                <w:sz w:val="18"/>
                <w:szCs w:val="18"/>
              </w:rPr>
              <w:t>TEM</w:t>
            </w:r>
            <w:r w:rsidRPr="00C76D81">
              <w:rPr>
                <w:rFonts w:ascii="Times New Roman" w:eastAsia="宋体" w:hAnsi="Times New Roman" w:cs="Times New Roman"/>
                <w:sz w:val="18"/>
                <w:szCs w:val="18"/>
              </w:rPr>
              <w:t>和</w:t>
            </w:r>
            <w:r w:rsidRPr="00C76D81">
              <w:rPr>
                <w:rFonts w:ascii="Times New Roman" w:eastAsia="宋体" w:hAnsi="Times New Roman" w:cs="Times New Roman"/>
                <w:sz w:val="18"/>
                <w:szCs w:val="18"/>
              </w:rPr>
              <w:t>SEM</w:t>
            </w:r>
            <w:r w:rsidRPr="00C76D81">
              <w:rPr>
                <w:rFonts w:ascii="Times New Roman" w:eastAsia="宋体" w:hAnsi="Times New Roman" w:cs="Times New Roman"/>
                <w:sz w:val="18"/>
                <w:szCs w:val="18"/>
              </w:rPr>
              <w:t>都要复杂。</w:t>
            </w:r>
          </w:p>
          <w:p w:rsidR="003C33F2" w:rsidRPr="00C76D81" w:rsidRDefault="003C33F2" w:rsidP="002B5265">
            <w:pPr>
              <w:tabs>
                <w:tab w:val="left" w:pos="459"/>
              </w:tabs>
              <w:ind w:left="420"/>
              <w:rPr>
                <w:rFonts w:ascii="Times New Roman" w:eastAsia="宋体" w:hAnsi="Times New Roman" w:cs="Times New Roman"/>
                <w:kern w:val="0"/>
                <w:sz w:val="18"/>
                <w:szCs w:val="18"/>
              </w:rPr>
            </w:pPr>
            <w:r w:rsidRPr="00C76D81">
              <w:rPr>
                <w:rFonts w:ascii="Times New Roman" w:eastAsia="宋体" w:hAnsi="Times New Roman" w:cs="Times New Roman"/>
                <w:kern w:val="0"/>
                <w:sz w:val="18"/>
                <w:szCs w:val="18"/>
              </w:rPr>
              <w:t>注：该方法常用于原子分辨上表征石墨烯材料的结构、层数、缺陷等。</w:t>
            </w:r>
          </w:p>
        </w:tc>
        <w:tc>
          <w:tcPr>
            <w:tcW w:w="1050" w:type="pct"/>
            <w:vAlign w:val="center"/>
          </w:tcPr>
          <w:p w:rsidR="003C33F2" w:rsidRPr="00C76D81" w:rsidRDefault="003C33F2" w:rsidP="002B5265">
            <w:pPr>
              <w:tabs>
                <w:tab w:val="left" w:pos="459"/>
              </w:tabs>
              <w:ind w:left="420"/>
              <w:rPr>
                <w:rFonts w:ascii="Times New Roman" w:eastAsia="宋体" w:hAnsi="Times New Roman" w:cs="Times New Roman"/>
                <w:kern w:val="0"/>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东南大学</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不采纳。</w:t>
            </w:r>
            <w:r w:rsidRPr="00C76D81">
              <w:rPr>
                <w:rFonts w:ascii="Times New Roman" w:eastAsia="宋体" w:hAnsi="Times New Roman" w:cs="Times New Roman"/>
                <w:sz w:val="18"/>
                <w:szCs w:val="18"/>
              </w:rPr>
              <w:t>STEM</w:t>
            </w:r>
            <w:r w:rsidRPr="00C76D81">
              <w:rPr>
                <w:rFonts w:ascii="Times New Roman" w:eastAsia="宋体" w:hAnsi="Times New Roman" w:cs="Times New Roman"/>
                <w:sz w:val="18"/>
                <w:szCs w:val="18"/>
              </w:rPr>
              <w:t>属于特殊的</w:t>
            </w:r>
            <w:r w:rsidRPr="00C76D81">
              <w:rPr>
                <w:rFonts w:ascii="Times New Roman" w:eastAsia="宋体" w:hAnsi="Times New Roman" w:cs="Times New Roman"/>
                <w:sz w:val="18"/>
                <w:szCs w:val="18"/>
              </w:rPr>
              <w:t>SEM</w:t>
            </w:r>
            <w:r w:rsidRPr="00C76D81">
              <w:rPr>
                <w:rFonts w:ascii="Times New Roman" w:eastAsia="宋体" w:hAnsi="Times New Roman" w:cs="Times New Roman"/>
                <w:sz w:val="18"/>
                <w:szCs w:val="18"/>
              </w:rPr>
              <w:t>或</w:t>
            </w:r>
            <w:r w:rsidRPr="00C76D81">
              <w:rPr>
                <w:rFonts w:ascii="Times New Roman" w:eastAsia="宋体" w:hAnsi="Times New Roman" w:cs="Times New Roman"/>
                <w:sz w:val="18"/>
                <w:szCs w:val="18"/>
              </w:rPr>
              <w:t>TEM</w:t>
            </w:r>
            <w:r w:rsidRPr="00C76D81">
              <w:rPr>
                <w:rFonts w:ascii="Times New Roman" w:eastAsia="宋体" w:hAnsi="Times New Roman" w:cs="Times New Roman"/>
                <w:sz w:val="18"/>
                <w:szCs w:val="18"/>
              </w:rPr>
              <w:t>显微术。</w:t>
            </w:r>
          </w:p>
        </w:tc>
      </w:tr>
      <w:tr w:rsidR="003C33F2" w:rsidRPr="00C76D81" w:rsidTr="002B5265">
        <w:trPr>
          <w:trHeight w:val="310"/>
          <w:jc w:val="center"/>
        </w:trPr>
        <w:tc>
          <w:tcPr>
            <w:tcW w:w="427" w:type="pct"/>
            <w:vAlign w:val="center"/>
          </w:tcPr>
          <w:p w:rsidR="003C33F2" w:rsidRPr="00C76D81" w:rsidRDefault="003C33F2" w:rsidP="002B5265">
            <w:pPr>
              <w:jc w:val="center"/>
              <w:rPr>
                <w:rFonts w:ascii="Times New Roman" w:eastAsia="宋体" w:hAnsi="Times New Roman" w:cs="Times New Roman"/>
                <w:bCs/>
                <w:sz w:val="18"/>
                <w:szCs w:val="18"/>
              </w:rPr>
            </w:pPr>
            <w:r w:rsidRPr="00C76D81">
              <w:rPr>
                <w:rFonts w:ascii="Times New Roman" w:eastAsia="宋体" w:hAnsi="Times New Roman" w:cs="Times New Roman"/>
                <w:bCs/>
                <w:sz w:val="18"/>
                <w:szCs w:val="18"/>
              </w:rPr>
              <w:t>42</w:t>
            </w:r>
          </w:p>
        </w:tc>
        <w:tc>
          <w:tcPr>
            <w:tcW w:w="1611" w:type="pct"/>
            <w:vAlign w:val="center"/>
          </w:tcPr>
          <w:p w:rsidR="003C33F2" w:rsidRPr="00C76D81" w:rsidRDefault="003C33F2" w:rsidP="002B5265">
            <w:pPr>
              <w:widowControl/>
              <w:spacing w:line="360" w:lineRule="auto"/>
              <w:jc w:val="left"/>
              <w:rPr>
                <w:rFonts w:ascii="Times New Roman" w:eastAsia="宋体" w:hAnsi="Times New Roman" w:cs="Times New Roman"/>
                <w:kern w:val="0"/>
                <w:sz w:val="18"/>
                <w:szCs w:val="18"/>
              </w:rPr>
            </w:pPr>
            <w:r w:rsidRPr="00C76D81">
              <w:rPr>
                <w:rFonts w:ascii="Times New Roman" w:eastAsia="宋体" w:hAnsi="Times New Roman" w:cs="Times New Roman"/>
                <w:kern w:val="0"/>
                <w:sz w:val="18"/>
                <w:szCs w:val="18"/>
              </w:rPr>
              <w:t>添加常用检测方法</w:t>
            </w:r>
          </w:p>
          <w:p w:rsidR="003C33F2" w:rsidRPr="00C76D81" w:rsidRDefault="003C33F2" w:rsidP="002B5265">
            <w:pPr>
              <w:tabs>
                <w:tab w:val="left" w:pos="459"/>
              </w:tabs>
              <w:rPr>
                <w:rFonts w:ascii="Times New Roman" w:eastAsia="宋体" w:hAnsi="Times New Roman" w:cs="Times New Roman"/>
                <w:sz w:val="18"/>
                <w:szCs w:val="18"/>
              </w:rPr>
            </w:pPr>
            <w:bookmarkStart w:id="2" w:name="_Hlk513201111"/>
            <w:r w:rsidRPr="00C76D81">
              <w:rPr>
                <w:rFonts w:ascii="Times New Roman" w:eastAsia="宋体" w:hAnsi="Times New Roman" w:cs="Times New Roman"/>
                <w:sz w:val="18"/>
                <w:szCs w:val="18"/>
              </w:rPr>
              <w:t>电子衍射法</w:t>
            </w:r>
            <w:r w:rsidRPr="00C76D81">
              <w:rPr>
                <w:rFonts w:ascii="Times New Roman" w:eastAsia="宋体" w:hAnsi="Times New Roman" w:cs="Times New Roman"/>
                <w:sz w:val="18"/>
                <w:szCs w:val="18"/>
              </w:rPr>
              <w:t xml:space="preserve"> Electron diffractometry</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ED</w:t>
            </w:r>
          </w:p>
          <w:p w:rsidR="003C33F2" w:rsidRPr="00C76D81" w:rsidRDefault="003C33F2" w:rsidP="002B5265">
            <w:pPr>
              <w:tabs>
                <w:tab w:val="left" w:pos="459"/>
              </w:tabs>
              <w:rPr>
                <w:rFonts w:ascii="Times New Roman" w:eastAsia="宋体" w:hAnsi="Times New Roman" w:cs="Times New Roman"/>
                <w:sz w:val="18"/>
                <w:szCs w:val="18"/>
              </w:rPr>
            </w:pPr>
            <w:r w:rsidRPr="00C76D81">
              <w:rPr>
                <w:rFonts w:ascii="Times New Roman" w:eastAsia="宋体" w:hAnsi="Times New Roman" w:cs="Times New Roman"/>
                <w:sz w:val="18"/>
                <w:szCs w:val="18"/>
              </w:rPr>
              <w:t>电子衍射法</w:t>
            </w:r>
            <w:r w:rsidRPr="00C76D81">
              <w:rPr>
                <w:rFonts w:ascii="Times New Roman" w:eastAsia="宋体" w:hAnsi="Times New Roman" w:cs="Times New Roman"/>
                <w:sz w:val="18"/>
                <w:szCs w:val="18"/>
              </w:rPr>
              <w:t>(Electron diffractometry</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ED)</w:t>
            </w:r>
            <w:r w:rsidRPr="00C76D81">
              <w:rPr>
                <w:rFonts w:ascii="Times New Roman" w:eastAsia="宋体" w:hAnsi="Times New Roman" w:cs="Times New Roman"/>
                <w:sz w:val="18"/>
                <w:szCs w:val="18"/>
              </w:rPr>
              <w:t>根据物质的电子衍射图谱特征，对其物相和结构等进行测定的分析方法。</w:t>
            </w:r>
          </w:p>
          <w:p w:rsidR="003C33F2" w:rsidRPr="00C76D81" w:rsidRDefault="003C33F2" w:rsidP="002B5265">
            <w:pPr>
              <w:widowControl/>
              <w:spacing w:line="360" w:lineRule="auto"/>
              <w:jc w:val="left"/>
              <w:rPr>
                <w:rFonts w:ascii="Times New Roman" w:eastAsia="宋体" w:hAnsi="Times New Roman" w:cs="Times New Roman"/>
                <w:kern w:val="0"/>
                <w:sz w:val="18"/>
                <w:szCs w:val="18"/>
              </w:rPr>
            </w:pPr>
            <w:r w:rsidRPr="00C76D81">
              <w:rPr>
                <w:rFonts w:ascii="Times New Roman" w:eastAsia="宋体" w:hAnsi="Times New Roman" w:cs="Times New Roman"/>
                <w:sz w:val="18"/>
                <w:szCs w:val="18"/>
              </w:rPr>
              <w:t>注：该方法常用于分析石墨烯材料的微观晶体结构，如</w:t>
            </w:r>
            <w:r w:rsidRPr="00C76D81">
              <w:rPr>
                <w:rFonts w:ascii="Times New Roman" w:eastAsia="宋体" w:hAnsi="Times New Roman" w:cs="Times New Roman"/>
                <w:sz w:val="18"/>
                <w:szCs w:val="18"/>
              </w:rPr>
              <w:lastRenderedPageBreak/>
              <w:t>层间距、结晶性等</w:t>
            </w:r>
            <w:r w:rsidRPr="00C76D81">
              <w:rPr>
                <w:rFonts w:ascii="Times New Roman" w:eastAsia="宋体" w:hAnsi="Times New Roman" w:cs="Times New Roman"/>
                <w:sz w:val="18"/>
                <w:szCs w:val="18"/>
              </w:rPr>
              <w:t>.</w:t>
            </w:r>
            <w:bookmarkEnd w:id="2"/>
          </w:p>
        </w:tc>
        <w:tc>
          <w:tcPr>
            <w:tcW w:w="1050" w:type="pct"/>
            <w:vAlign w:val="center"/>
          </w:tcPr>
          <w:p w:rsidR="003C33F2" w:rsidRPr="00C76D81" w:rsidRDefault="003C33F2" w:rsidP="002B5265">
            <w:pPr>
              <w:tabs>
                <w:tab w:val="left" w:pos="459"/>
              </w:tabs>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东南大学</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采纳，专家讨论定稿。</w:t>
            </w:r>
          </w:p>
        </w:tc>
      </w:tr>
      <w:tr w:rsidR="003C33F2" w:rsidRPr="00C76D81" w:rsidTr="002B5265">
        <w:trPr>
          <w:trHeight w:val="310"/>
          <w:jc w:val="center"/>
        </w:trPr>
        <w:tc>
          <w:tcPr>
            <w:tcW w:w="427" w:type="pct"/>
            <w:vAlign w:val="center"/>
          </w:tcPr>
          <w:p w:rsidR="003C33F2" w:rsidRPr="00C76D81" w:rsidRDefault="003C33F2" w:rsidP="002B5265">
            <w:pPr>
              <w:jc w:val="center"/>
              <w:rPr>
                <w:rFonts w:ascii="Times New Roman" w:eastAsia="宋体" w:hAnsi="Times New Roman" w:cs="Times New Roman"/>
                <w:bCs/>
                <w:sz w:val="18"/>
                <w:szCs w:val="18"/>
              </w:rPr>
            </w:pPr>
            <w:r w:rsidRPr="00C76D81">
              <w:rPr>
                <w:rFonts w:ascii="Times New Roman" w:eastAsia="宋体" w:hAnsi="Times New Roman" w:cs="Times New Roman"/>
                <w:bCs/>
                <w:sz w:val="18"/>
                <w:szCs w:val="18"/>
              </w:rPr>
              <w:lastRenderedPageBreak/>
              <w:t>43</w:t>
            </w:r>
          </w:p>
        </w:tc>
        <w:tc>
          <w:tcPr>
            <w:tcW w:w="1611" w:type="pct"/>
            <w:vAlign w:val="center"/>
          </w:tcPr>
          <w:p w:rsidR="003C33F2" w:rsidRPr="00C76D81" w:rsidRDefault="003C33F2" w:rsidP="002B5265">
            <w:pPr>
              <w:widowControl/>
              <w:spacing w:line="360" w:lineRule="auto"/>
              <w:jc w:val="left"/>
              <w:rPr>
                <w:rFonts w:ascii="Times New Roman" w:eastAsia="宋体" w:hAnsi="Times New Roman" w:cs="Times New Roman"/>
                <w:kern w:val="0"/>
                <w:sz w:val="18"/>
                <w:szCs w:val="18"/>
              </w:rPr>
            </w:pPr>
            <w:r w:rsidRPr="00C76D81">
              <w:rPr>
                <w:rFonts w:ascii="Times New Roman" w:eastAsia="宋体" w:hAnsi="Times New Roman" w:cs="Times New Roman"/>
                <w:kern w:val="0"/>
                <w:sz w:val="18"/>
                <w:szCs w:val="18"/>
              </w:rPr>
              <w:t>添加检测方法</w:t>
            </w:r>
          </w:p>
          <w:p w:rsidR="003C33F2" w:rsidRPr="00C76D81" w:rsidRDefault="003C33F2" w:rsidP="002B5265">
            <w:pPr>
              <w:spacing w:line="360" w:lineRule="auto"/>
              <w:rPr>
                <w:rFonts w:ascii="Times New Roman" w:eastAsia="宋体" w:hAnsi="Times New Roman" w:cs="Times New Roman"/>
                <w:sz w:val="18"/>
                <w:szCs w:val="18"/>
              </w:rPr>
            </w:pPr>
            <w:bookmarkStart w:id="3" w:name="_Hlk513201126"/>
            <w:r w:rsidRPr="00C76D81">
              <w:rPr>
                <w:rFonts w:ascii="Times New Roman" w:eastAsia="宋体" w:hAnsi="Times New Roman" w:cs="Times New Roman"/>
                <w:sz w:val="18"/>
                <w:szCs w:val="18"/>
              </w:rPr>
              <w:t>元素分析</w:t>
            </w:r>
            <w:r w:rsidRPr="00C76D81">
              <w:rPr>
                <w:rFonts w:ascii="Times New Roman" w:eastAsia="宋体" w:hAnsi="Times New Roman" w:cs="Times New Roman"/>
                <w:sz w:val="18"/>
                <w:szCs w:val="18"/>
              </w:rPr>
              <w:t>elemental analysis</w:t>
            </w:r>
          </w:p>
          <w:p w:rsidR="003C33F2" w:rsidRPr="00C76D81" w:rsidRDefault="003C33F2" w:rsidP="002B5265">
            <w:pPr>
              <w:widowControl/>
              <w:spacing w:line="360" w:lineRule="auto"/>
              <w:jc w:val="left"/>
              <w:rPr>
                <w:rFonts w:ascii="Times New Roman" w:eastAsia="宋体" w:hAnsi="Times New Roman" w:cs="Times New Roman"/>
                <w:kern w:val="0"/>
                <w:sz w:val="18"/>
                <w:szCs w:val="18"/>
              </w:rPr>
            </w:pPr>
            <w:r w:rsidRPr="00C76D81">
              <w:rPr>
                <w:rFonts w:ascii="Times New Roman" w:eastAsia="宋体" w:hAnsi="Times New Roman" w:cs="Times New Roman"/>
                <w:sz w:val="18"/>
                <w:szCs w:val="18"/>
              </w:rPr>
              <w:t>在特定仪器利用化学反应定量测定石墨烯中</w:t>
            </w:r>
            <w:r w:rsidRPr="00C76D81">
              <w:rPr>
                <w:rFonts w:ascii="Times New Roman" w:eastAsia="宋体" w:hAnsi="Times New Roman" w:cs="Times New Roman"/>
                <w:sz w:val="18"/>
                <w:szCs w:val="18"/>
              </w:rPr>
              <w:t>C</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O</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N</w:t>
            </w:r>
            <w:r w:rsidRPr="00C76D81">
              <w:rPr>
                <w:rFonts w:ascii="Times New Roman" w:eastAsia="宋体" w:hAnsi="Times New Roman" w:cs="Times New Roman"/>
                <w:sz w:val="18"/>
                <w:szCs w:val="18"/>
              </w:rPr>
              <w:t>和</w:t>
            </w:r>
            <w:r w:rsidRPr="00C76D81">
              <w:rPr>
                <w:rFonts w:ascii="Times New Roman" w:eastAsia="宋体" w:hAnsi="Times New Roman" w:cs="Times New Roman"/>
                <w:sz w:val="18"/>
                <w:szCs w:val="18"/>
              </w:rPr>
              <w:t>S</w:t>
            </w:r>
            <w:r w:rsidRPr="00C76D81">
              <w:rPr>
                <w:rFonts w:ascii="Times New Roman" w:eastAsia="宋体" w:hAnsi="Times New Roman" w:cs="Times New Roman"/>
                <w:sz w:val="18"/>
                <w:szCs w:val="18"/>
              </w:rPr>
              <w:t>等元素组成和百分含量的方法。</w:t>
            </w:r>
            <w:bookmarkEnd w:id="3"/>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西北大学</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采纳。</w:t>
            </w:r>
          </w:p>
        </w:tc>
      </w:tr>
      <w:tr w:rsidR="003C33F2" w:rsidRPr="00C76D81" w:rsidTr="002B5265">
        <w:trPr>
          <w:trHeight w:val="310"/>
          <w:jc w:val="center"/>
        </w:trPr>
        <w:tc>
          <w:tcPr>
            <w:tcW w:w="427" w:type="pct"/>
            <w:vAlign w:val="center"/>
          </w:tcPr>
          <w:p w:rsidR="003C33F2" w:rsidRPr="00C76D81" w:rsidRDefault="003C33F2" w:rsidP="002B5265">
            <w:pPr>
              <w:jc w:val="center"/>
              <w:rPr>
                <w:rFonts w:ascii="Times New Roman" w:eastAsia="宋体" w:hAnsi="Times New Roman" w:cs="Times New Roman"/>
                <w:bCs/>
                <w:sz w:val="18"/>
                <w:szCs w:val="18"/>
              </w:rPr>
            </w:pPr>
            <w:r w:rsidRPr="00C76D81">
              <w:rPr>
                <w:rFonts w:ascii="Times New Roman" w:eastAsia="宋体" w:hAnsi="Times New Roman" w:cs="Times New Roman"/>
                <w:bCs/>
                <w:sz w:val="18"/>
                <w:szCs w:val="18"/>
              </w:rPr>
              <w:t>44</w:t>
            </w:r>
          </w:p>
        </w:tc>
        <w:tc>
          <w:tcPr>
            <w:tcW w:w="1611" w:type="pct"/>
            <w:vAlign w:val="center"/>
          </w:tcPr>
          <w:p w:rsidR="003C33F2" w:rsidRPr="00C76D81" w:rsidRDefault="003C33F2" w:rsidP="002B5265">
            <w:pPr>
              <w:widowControl/>
              <w:spacing w:line="360" w:lineRule="auto"/>
              <w:jc w:val="left"/>
              <w:rPr>
                <w:rFonts w:ascii="Times New Roman" w:eastAsia="宋体" w:hAnsi="Times New Roman" w:cs="Times New Roman"/>
                <w:kern w:val="0"/>
                <w:sz w:val="18"/>
                <w:szCs w:val="18"/>
              </w:rPr>
            </w:pPr>
            <w:r w:rsidRPr="00C76D81">
              <w:rPr>
                <w:rFonts w:ascii="Times New Roman" w:eastAsia="宋体" w:hAnsi="Times New Roman" w:cs="Times New Roman"/>
                <w:kern w:val="0"/>
                <w:sz w:val="18"/>
                <w:szCs w:val="18"/>
              </w:rPr>
              <w:t>添加检测方法</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添加元素分析方法</w:t>
            </w: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中国科学院山西煤炭化学研究所</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采纳。</w:t>
            </w:r>
          </w:p>
        </w:tc>
      </w:tr>
      <w:tr w:rsidR="003C33F2" w:rsidRPr="00C76D81" w:rsidTr="002B5265">
        <w:trPr>
          <w:trHeight w:val="310"/>
          <w:jc w:val="center"/>
        </w:trPr>
        <w:tc>
          <w:tcPr>
            <w:tcW w:w="427" w:type="pct"/>
            <w:vAlign w:val="center"/>
          </w:tcPr>
          <w:p w:rsidR="003C33F2" w:rsidRPr="00C76D81" w:rsidRDefault="003C33F2" w:rsidP="002B5265">
            <w:pPr>
              <w:jc w:val="center"/>
              <w:rPr>
                <w:rFonts w:ascii="Times New Roman" w:eastAsia="宋体" w:hAnsi="Times New Roman" w:cs="Times New Roman"/>
                <w:bCs/>
                <w:sz w:val="18"/>
                <w:szCs w:val="18"/>
              </w:rPr>
            </w:pPr>
            <w:r w:rsidRPr="00C76D81">
              <w:rPr>
                <w:rFonts w:ascii="Times New Roman" w:eastAsia="宋体" w:hAnsi="Times New Roman" w:cs="Times New Roman"/>
                <w:bCs/>
                <w:sz w:val="18"/>
                <w:szCs w:val="18"/>
              </w:rPr>
              <w:t>45</w:t>
            </w:r>
          </w:p>
        </w:tc>
        <w:tc>
          <w:tcPr>
            <w:tcW w:w="1611" w:type="pct"/>
            <w:vAlign w:val="center"/>
          </w:tcPr>
          <w:p w:rsidR="003C33F2" w:rsidRPr="00C76D81" w:rsidRDefault="003C33F2" w:rsidP="002B5265">
            <w:pPr>
              <w:rPr>
                <w:rFonts w:ascii="Times New Roman" w:eastAsia="宋体" w:hAnsi="Times New Roman" w:cs="Times New Roman"/>
                <w:kern w:val="0"/>
                <w:sz w:val="18"/>
                <w:szCs w:val="18"/>
              </w:rPr>
            </w:pPr>
            <w:r w:rsidRPr="00C76D81">
              <w:rPr>
                <w:rFonts w:ascii="Times New Roman" w:eastAsia="宋体" w:hAnsi="Times New Roman" w:cs="Times New Roman"/>
                <w:kern w:val="0"/>
                <w:sz w:val="18"/>
                <w:szCs w:val="18"/>
              </w:rPr>
              <w:t>添加常用检测方法</w:t>
            </w:r>
          </w:p>
          <w:p w:rsidR="003C33F2" w:rsidRPr="00C76D81" w:rsidRDefault="003C33F2" w:rsidP="002B5265">
            <w:pPr>
              <w:rPr>
                <w:rFonts w:ascii="Times New Roman" w:eastAsia="宋体" w:hAnsi="Times New Roman" w:cs="Times New Roman"/>
                <w:sz w:val="18"/>
                <w:szCs w:val="18"/>
              </w:rPr>
            </w:pPr>
            <w:bookmarkStart w:id="4" w:name="_Hlk513201139"/>
            <w:r w:rsidRPr="00C76D81">
              <w:rPr>
                <w:rFonts w:ascii="Times New Roman" w:eastAsia="宋体" w:hAnsi="Times New Roman" w:cs="Times New Roman"/>
                <w:sz w:val="18"/>
                <w:szCs w:val="18"/>
              </w:rPr>
              <w:t>X</w:t>
            </w:r>
            <w:r w:rsidRPr="00C76D81">
              <w:rPr>
                <w:rFonts w:ascii="Times New Roman" w:eastAsia="宋体" w:hAnsi="Times New Roman" w:cs="Times New Roman"/>
                <w:sz w:val="18"/>
                <w:szCs w:val="18"/>
              </w:rPr>
              <w:t>射线荧光光谱分析法（</w:t>
            </w:r>
            <w:r w:rsidRPr="00C76D81">
              <w:rPr>
                <w:rFonts w:ascii="Times New Roman" w:eastAsia="宋体" w:hAnsi="Times New Roman" w:cs="Times New Roman"/>
                <w:sz w:val="18"/>
                <w:szCs w:val="18"/>
              </w:rPr>
              <w:t>X-ray Fluorescence</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XRF</w:t>
            </w:r>
            <w:r w:rsidRPr="00C76D81">
              <w:rPr>
                <w:rFonts w:ascii="Times New Roman" w:eastAsia="宋体" w:hAnsi="Times New Roman" w:cs="Times New Roman"/>
                <w:sz w:val="18"/>
                <w:szCs w:val="18"/>
              </w:rPr>
              <w:t>）</w:t>
            </w:r>
          </w:p>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利用</w:t>
            </w:r>
            <w:r w:rsidRPr="00C76D81">
              <w:rPr>
                <w:rFonts w:ascii="Times New Roman" w:eastAsia="宋体" w:hAnsi="Times New Roman" w:cs="Times New Roman"/>
                <w:sz w:val="18"/>
                <w:szCs w:val="18"/>
              </w:rPr>
              <w:t>X-</w:t>
            </w:r>
            <w:r w:rsidRPr="00C76D81">
              <w:rPr>
                <w:rFonts w:ascii="Times New Roman" w:eastAsia="宋体" w:hAnsi="Times New Roman" w:cs="Times New Roman"/>
                <w:sz w:val="18"/>
                <w:szCs w:val="18"/>
              </w:rPr>
              <w:t>射线作为激发源，根据受激电子的能谱对样品表面的组成、结构、化学状态等进行定性或定量分析。</w:t>
            </w:r>
          </w:p>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注：</w:t>
            </w:r>
            <w:r w:rsidRPr="00C76D81">
              <w:rPr>
                <w:rFonts w:ascii="Times New Roman" w:eastAsia="宋体" w:hAnsi="Times New Roman" w:cs="Times New Roman"/>
                <w:sz w:val="18"/>
                <w:szCs w:val="18"/>
              </w:rPr>
              <w:t>X</w:t>
            </w:r>
            <w:r w:rsidRPr="00C76D81">
              <w:rPr>
                <w:rFonts w:ascii="Times New Roman" w:eastAsia="宋体" w:hAnsi="Times New Roman" w:cs="Times New Roman"/>
                <w:sz w:val="18"/>
                <w:szCs w:val="18"/>
              </w:rPr>
              <w:t>射线荧光光谱分析法主要应用于对石墨烯材料中元素的定性、定量分析。</w:t>
            </w:r>
            <w:bookmarkEnd w:id="4"/>
          </w:p>
        </w:tc>
        <w:tc>
          <w:tcPr>
            <w:tcW w:w="1050" w:type="pct"/>
            <w:vAlign w:val="center"/>
          </w:tcPr>
          <w:p w:rsidR="003C33F2" w:rsidRPr="00C76D81" w:rsidRDefault="003C33F2" w:rsidP="002B5265">
            <w:pPr>
              <w:rPr>
                <w:rFonts w:ascii="Times New Roman" w:eastAsia="宋体" w:hAnsi="Times New Roman" w:cs="Times New Roman"/>
                <w:sz w:val="18"/>
                <w:szCs w:val="18"/>
              </w:rPr>
            </w:pPr>
          </w:p>
        </w:tc>
        <w:tc>
          <w:tcPr>
            <w:tcW w:w="701" w:type="pct"/>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山东欧铂新材料有限公司</w:t>
            </w:r>
          </w:p>
        </w:tc>
        <w:tc>
          <w:tcPr>
            <w:tcW w:w="1211" w:type="pct"/>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采纳。</w:t>
            </w:r>
          </w:p>
        </w:tc>
      </w:tr>
      <w:tr w:rsidR="003C33F2" w:rsidRPr="00C76D81" w:rsidTr="002B5265">
        <w:trPr>
          <w:trHeight w:val="310"/>
          <w:jc w:val="center"/>
        </w:trPr>
        <w:tc>
          <w:tcPr>
            <w:tcW w:w="427" w:type="pct"/>
            <w:vAlign w:val="center"/>
          </w:tcPr>
          <w:p w:rsidR="003C33F2" w:rsidRPr="00C76D81" w:rsidRDefault="003C33F2" w:rsidP="002B5265">
            <w:pPr>
              <w:jc w:val="center"/>
              <w:rPr>
                <w:rFonts w:ascii="Times New Roman" w:eastAsia="宋体" w:hAnsi="Times New Roman" w:cs="Times New Roman"/>
                <w:bCs/>
                <w:sz w:val="18"/>
                <w:szCs w:val="18"/>
              </w:rPr>
            </w:pPr>
            <w:r w:rsidRPr="00C76D81">
              <w:rPr>
                <w:rFonts w:ascii="Times New Roman" w:eastAsia="宋体" w:hAnsi="Times New Roman" w:cs="Times New Roman"/>
                <w:bCs/>
                <w:sz w:val="18"/>
                <w:szCs w:val="18"/>
              </w:rPr>
              <w:t>46</w:t>
            </w:r>
          </w:p>
        </w:tc>
        <w:tc>
          <w:tcPr>
            <w:tcW w:w="1611" w:type="pct"/>
            <w:vAlign w:val="center"/>
          </w:tcPr>
          <w:p w:rsidR="003C33F2" w:rsidRPr="00C76D81" w:rsidRDefault="003C33F2" w:rsidP="002B5265">
            <w:pPr>
              <w:rPr>
                <w:rFonts w:ascii="Times New Roman" w:eastAsia="宋体" w:hAnsi="Times New Roman" w:cs="Times New Roman"/>
                <w:kern w:val="0"/>
                <w:sz w:val="18"/>
                <w:szCs w:val="18"/>
              </w:rPr>
            </w:pPr>
            <w:r w:rsidRPr="00C76D81">
              <w:rPr>
                <w:rFonts w:ascii="Times New Roman" w:eastAsia="宋体" w:hAnsi="Times New Roman" w:cs="Times New Roman"/>
                <w:kern w:val="0"/>
                <w:sz w:val="18"/>
                <w:szCs w:val="18"/>
              </w:rPr>
              <w:t>添加常用检测方法</w:t>
            </w:r>
          </w:p>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ICP</w:t>
            </w:r>
            <w:r w:rsidRPr="00C76D81">
              <w:rPr>
                <w:rFonts w:ascii="Times New Roman" w:eastAsia="宋体" w:hAnsi="Times New Roman" w:cs="Times New Roman"/>
                <w:sz w:val="18"/>
                <w:szCs w:val="18"/>
              </w:rPr>
              <w:t>发射光谱法（</w:t>
            </w:r>
            <w:r w:rsidRPr="00C76D81">
              <w:rPr>
                <w:rFonts w:ascii="Times New Roman" w:eastAsia="宋体" w:hAnsi="Times New Roman" w:cs="Times New Roman"/>
                <w:sz w:val="18"/>
                <w:szCs w:val="18"/>
              </w:rPr>
              <w:t>Inductive coupled plasma emission spectrometer</w:t>
            </w:r>
            <w:r w:rsidRPr="00C76D81">
              <w:rPr>
                <w:rFonts w:ascii="Times New Roman" w:eastAsia="宋体" w:hAnsi="Times New Roman" w:cs="Times New Roman"/>
                <w:sz w:val="18"/>
                <w:szCs w:val="18"/>
              </w:rPr>
              <w:t>）根据处于激发态的待测元素原子回到基态时发射的特征谱线对待测元素进行分析的方法。</w:t>
            </w:r>
          </w:p>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注：</w:t>
            </w:r>
            <w:r w:rsidRPr="00C76D81">
              <w:rPr>
                <w:rFonts w:ascii="Times New Roman" w:eastAsia="宋体" w:hAnsi="Times New Roman" w:cs="Times New Roman"/>
                <w:sz w:val="18"/>
                <w:szCs w:val="18"/>
              </w:rPr>
              <w:t>ICP</w:t>
            </w:r>
            <w:r w:rsidRPr="00C76D81">
              <w:rPr>
                <w:rFonts w:ascii="Times New Roman" w:eastAsia="宋体" w:hAnsi="Times New Roman" w:cs="Times New Roman"/>
                <w:sz w:val="18"/>
                <w:szCs w:val="18"/>
              </w:rPr>
              <w:t>发射光谱法主要应用于对石墨烯材料中元素的定性、定量分析。</w:t>
            </w:r>
          </w:p>
        </w:tc>
        <w:tc>
          <w:tcPr>
            <w:tcW w:w="1050" w:type="pct"/>
            <w:vAlign w:val="center"/>
          </w:tcPr>
          <w:p w:rsidR="003C33F2" w:rsidRPr="00C76D81" w:rsidRDefault="003C33F2" w:rsidP="002B5265">
            <w:pPr>
              <w:rPr>
                <w:rFonts w:ascii="Times New Roman" w:eastAsia="宋体" w:hAnsi="Times New Roman" w:cs="Times New Roman"/>
                <w:sz w:val="18"/>
                <w:szCs w:val="18"/>
              </w:rPr>
            </w:pPr>
          </w:p>
        </w:tc>
        <w:tc>
          <w:tcPr>
            <w:tcW w:w="701" w:type="pct"/>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山东欧铂新材料有限公司</w:t>
            </w:r>
          </w:p>
        </w:tc>
        <w:tc>
          <w:tcPr>
            <w:tcW w:w="1211" w:type="pct"/>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部分采纳。根据</w:t>
            </w:r>
            <w:r w:rsidRPr="00C76D81">
              <w:rPr>
                <w:rFonts w:ascii="Times New Roman" w:eastAsia="宋体" w:hAnsi="Times New Roman" w:cs="Times New Roman"/>
                <w:sz w:val="18"/>
                <w:szCs w:val="18"/>
              </w:rPr>
              <w:t>ISO</w:t>
            </w:r>
            <w:r w:rsidRPr="00C76D81">
              <w:rPr>
                <w:rFonts w:ascii="Times New Roman" w:eastAsia="宋体" w:hAnsi="Times New Roman" w:cs="Times New Roman"/>
                <w:sz w:val="18"/>
                <w:szCs w:val="18"/>
              </w:rPr>
              <w:t>标准，添加</w:t>
            </w:r>
            <w:bookmarkStart w:id="5" w:name="_Hlk513200968"/>
            <w:r w:rsidRPr="00C76D81">
              <w:rPr>
                <w:rFonts w:ascii="Times New Roman" w:eastAsia="宋体" w:hAnsi="Times New Roman" w:cs="Times New Roman"/>
                <w:sz w:val="18"/>
                <w:szCs w:val="18"/>
              </w:rPr>
              <w:t>ICP-MS</w:t>
            </w:r>
            <w:r w:rsidRPr="00C76D81">
              <w:rPr>
                <w:rFonts w:ascii="Times New Roman" w:eastAsia="宋体" w:hAnsi="Times New Roman" w:cs="Times New Roman"/>
                <w:sz w:val="18"/>
                <w:szCs w:val="18"/>
              </w:rPr>
              <w:t>方法。</w:t>
            </w:r>
          </w:p>
          <w:p w:rsidR="003C33F2" w:rsidRPr="00C76D81" w:rsidRDefault="003C33F2" w:rsidP="002B5265">
            <w:pPr>
              <w:pStyle w:val="TRQH2"/>
              <w:keepNext w:val="0"/>
              <w:keepLines w:val="0"/>
              <w:spacing w:before="0" w:after="0" w:line="240" w:lineRule="auto"/>
              <w:ind w:left="0" w:right="0" w:firstLineChars="200" w:firstLine="360"/>
              <w:rPr>
                <w:b w:val="0"/>
                <w:bCs w:val="0"/>
                <w:kern w:val="2"/>
                <w:sz w:val="18"/>
                <w:szCs w:val="18"/>
                <w:lang w:eastAsia="zh-CN"/>
              </w:rPr>
            </w:pPr>
            <w:r w:rsidRPr="00C76D81">
              <w:rPr>
                <w:b w:val="0"/>
                <w:bCs w:val="0"/>
                <w:kern w:val="2"/>
                <w:sz w:val="18"/>
                <w:szCs w:val="18"/>
                <w:lang w:eastAsia="zh-CN"/>
              </w:rPr>
              <w:t>电感耦合等离子体质谱法</w:t>
            </w:r>
            <w:r w:rsidRPr="00C76D81">
              <w:rPr>
                <w:b w:val="0"/>
                <w:bCs w:val="0"/>
                <w:kern w:val="2"/>
                <w:sz w:val="18"/>
                <w:szCs w:val="18"/>
                <w:lang w:eastAsia="zh-CN"/>
              </w:rPr>
              <w:t xml:space="preserve">  inductively coupled plasma mass spectrometry, ICP-MS</w:t>
            </w:r>
          </w:p>
          <w:p w:rsidR="003C33F2" w:rsidRPr="00C76D81" w:rsidRDefault="003C33F2" w:rsidP="002B5265">
            <w:pPr>
              <w:pStyle w:val="TRQH2"/>
              <w:keepNext w:val="0"/>
              <w:keepLines w:val="0"/>
              <w:spacing w:before="0" w:after="0" w:line="240" w:lineRule="auto"/>
              <w:ind w:left="0" w:right="0" w:firstLineChars="200" w:firstLine="360"/>
              <w:rPr>
                <w:b w:val="0"/>
                <w:bCs w:val="0"/>
                <w:kern w:val="2"/>
                <w:sz w:val="18"/>
                <w:szCs w:val="18"/>
                <w:lang w:eastAsia="zh-CN"/>
              </w:rPr>
            </w:pPr>
            <w:r w:rsidRPr="00C76D81">
              <w:rPr>
                <w:b w:val="0"/>
                <w:bCs w:val="0"/>
                <w:kern w:val="2"/>
                <w:sz w:val="18"/>
                <w:szCs w:val="18"/>
                <w:lang w:eastAsia="zh-CN"/>
              </w:rPr>
              <w:t>通过围绕在携带氩气管道周围的射频负载线圈所诱导的交替磁场，将在流动氩气中产生高温放电，利用质谱仪分析此放电过程的方法。</w:t>
            </w:r>
            <w:bookmarkEnd w:id="5"/>
          </w:p>
          <w:p w:rsidR="003C33F2" w:rsidRPr="00C76D81" w:rsidRDefault="003C33F2" w:rsidP="002B5265">
            <w:pPr>
              <w:widowControl/>
              <w:shd w:val="clear" w:color="auto" w:fill="FFFFFF"/>
              <w:ind w:firstLineChars="200" w:firstLine="360"/>
              <w:jc w:val="left"/>
              <w:textAlignment w:val="top"/>
              <w:rPr>
                <w:rFonts w:ascii="Times New Roman" w:eastAsia="宋体" w:hAnsi="Times New Roman" w:cs="Times New Roman"/>
                <w:sz w:val="18"/>
                <w:szCs w:val="18"/>
              </w:rPr>
            </w:pPr>
            <w:r w:rsidRPr="00C76D81">
              <w:rPr>
                <w:rFonts w:ascii="Times New Roman" w:eastAsia="宋体" w:hAnsi="Times New Roman" w:cs="Times New Roman"/>
                <w:sz w:val="18"/>
                <w:szCs w:val="18"/>
              </w:rPr>
              <w:lastRenderedPageBreak/>
              <w:t>[SOURCE: ISO/TS 80004</w:t>
            </w:r>
            <w:r w:rsidRPr="00C76D81">
              <w:rPr>
                <w:rFonts w:ascii="Times New Roman" w:eastAsia="宋体" w:hAnsi="Times New Roman" w:cs="Times New Roman"/>
                <w:sz w:val="18"/>
                <w:szCs w:val="18"/>
              </w:rPr>
              <w:noBreakHyphen/>
              <w:t>6:2013, 4.22]</w:t>
            </w:r>
          </w:p>
          <w:p w:rsidR="003C33F2" w:rsidRPr="00C76D81" w:rsidRDefault="003C33F2" w:rsidP="002B5265">
            <w:pPr>
              <w:rPr>
                <w:rFonts w:ascii="Times New Roman" w:eastAsia="宋体" w:hAnsi="Times New Roman" w:cs="Times New Roman"/>
                <w:sz w:val="18"/>
                <w:szCs w:val="18"/>
              </w:rPr>
            </w:pPr>
          </w:p>
        </w:tc>
      </w:tr>
      <w:tr w:rsidR="003C33F2" w:rsidRPr="00C76D81" w:rsidTr="002B5265">
        <w:trPr>
          <w:trHeight w:val="310"/>
          <w:jc w:val="center"/>
        </w:trPr>
        <w:tc>
          <w:tcPr>
            <w:tcW w:w="5000" w:type="pct"/>
            <w:gridSpan w:val="5"/>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lastRenderedPageBreak/>
              <w:t>原文：</w:t>
            </w:r>
          </w:p>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5.2</w:t>
            </w:r>
            <w:r w:rsidRPr="00C76D81">
              <w:rPr>
                <w:rFonts w:ascii="Times New Roman" w:eastAsia="宋体" w:hAnsi="Times New Roman" w:cs="Times New Roman"/>
                <w:sz w:val="18"/>
                <w:szCs w:val="18"/>
              </w:rPr>
              <w:t>扫描电子显微术</w:t>
            </w:r>
            <w:r w:rsidRPr="00C76D81">
              <w:rPr>
                <w:rFonts w:ascii="Times New Roman" w:eastAsia="宋体" w:hAnsi="Times New Roman" w:cs="Times New Roman"/>
                <w:b/>
                <w:bCs/>
                <w:sz w:val="18"/>
                <w:szCs w:val="18"/>
              </w:rPr>
              <w:t>scanning electron microscopy, SEM</w:t>
            </w:r>
            <w:r w:rsidRPr="00C76D81">
              <w:rPr>
                <w:rFonts w:ascii="Times New Roman" w:eastAsia="宋体" w:hAnsi="Times New Roman" w:cs="Times New Roman"/>
                <w:b/>
                <w:bCs/>
                <w:sz w:val="18"/>
                <w:szCs w:val="18"/>
              </w:rPr>
              <w:br/>
            </w:r>
            <w:r w:rsidRPr="00C76D81">
              <w:rPr>
                <w:rFonts w:ascii="Times New Roman" w:eastAsia="宋体" w:hAnsi="Times New Roman" w:cs="Times New Roman"/>
                <w:sz w:val="18"/>
                <w:szCs w:val="18"/>
              </w:rPr>
              <w:t>利用扫描入射电子束与样品表面相互作用所产生的各种信号（如二次电子、</w:t>
            </w:r>
            <w:r w:rsidRPr="00C76D81">
              <w:rPr>
                <w:rFonts w:ascii="Times New Roman" w:eastAsia="宋体" w:hAnsi="Times New Roman" w:cs="Times New Roman"/>
                <w:sz w:val="18"/>
                <w:szCs w:val="18"/>
              </w:rPr>
              <w:t xml:space="preserve"> X </w:t>
            </w:r>
            <w:r w:rsidRPr="00C76D81">
              <w:rPr>
                <w:rFonts w:ascii="Times New Roman" w:eastAsia="宋体" w:hAnsi="Times New Roman" w:cs="Times New Roman"/>
                <w:sz w:val="18"/>
                <w:szCs w:val="18"/>
              </w:rPr>
              <w:t>射线谱等），采用不同的信号检测器来观察样品表面形貌和化学组分的分析技术。</w:t>
            </w:r>
            <w:r w:rsidRPr="00C76D81">
              <w:rPr>
                <w:rFonts w:ascii="Times New Roman" w:eastAsia="宋体" w:hAnsi="Times New Roman" w:cs="Times New Roman"/>
                <w:sz w:val="18"/>
                <w:szCs w:val="18"/>
              </w:rPr>
              <w:br/>
              <w:t>[GB/T 19619-2004</w:t>
            </w:r>
            <w:r w:rsidRPr="00C76D81">
              <w:rPr>
                <w:rFonts w:ascii="Times New Roman" w:eastAsia="宋体" w:hAnsi="Times New Roman" w:cs="Times New Roman"/>
                <w:sz w:val="18"/>
                <w:szCs w:val="18"/>
              </w:rPr>
              <w:t>，定义</w:t>
            </w:r>
            <w:r w:rsidRPr="00C76D81">
              <w:rPr>
                <w:rFonts w:ascii="Times New Roman" w:eastAsia="宋体" w:hAnsi="Times New Roman" w:cs="Times New Roman"/>
                <w:sz w:val="18"/>
                <w:szCs w:val="18"/>
              </w:rPr>
              <w:t xml:space="preserve"> 3.6.2]</w:t>
            </w:r>
            <w:r w:rsidRPr="00C76D81">
              <w:rPr>
                <w:rFonts w:ascii="Times New Roman" w:eastAsia="宋体" w:hAnsi="Times New Roman" w:cs="Times New Roman"/>
                <w:sz w:val="18"/>
                <w:szCs w:val="18"/>
              </w:rPr>
              <w:br/>
            </w:r>
            <w:r w:rsidRPr="00C76D81">
              <w:rPr>
                <w:rFonts w:ascii="Times New Roman" w:eastAsia="宋体" w:hAnsi="Times New Roman" w:cs="Times New Roman"/>
                <w:sz w:val="18"/>
                <w:szCs w:val="18"/>
              </w:rPr>
              <w:t>注：该方法应用于测定石墨烯材料的微观形貌和结构等。</w:t>
            </w:r>
          </w:p>
        </w:tc>
      </w:tr>
      <w:tr w:rsidR="003C33F2" w:rsidRPr="00C76D81" w:rsidTr="002B5265">
        <w:trPr>
          <w:trHeight w:val="310"/>
          <w:jc w:val="center"/>
        </w:trPr>
        <w:tc>
          <w:tcPr>
            <w:tcW w:w="427" w:type="pct"/>
            <w:vAlign w:val="center"/>
          </w:tcPr>
          <w:p w:rsidR="003C33F2" w:rsidRPr="00C76D81" w:rsidRDefault="003C33F2" w:rsidP="002B5265">
            <w:pPr>
              <w:jc w:val="center"/>
              <w:rPr>
                <w:rFonts w:ascii="Times New Roman" w:eastAsia="宋体" w:hAnsi="Times New Roman" w:cs="Times New Roman"/>
                <w:bCs/>
                <w:sz w:val="18"/>
                <w:szCs w:val="18"/>
              </w:rPr>
            </w:pPr>
            <w:r w:rsidRPr="00C76D81">
              <w:rPr>
                <w:rFonts w:ascii="Times New Roman" w:eastAsia="宋体" w:hAnsi="Times New Roman" w:cs="Times New Roman"/>
                <w:bCs/>
                <w:sz w:val="18"/>
                <w:szCs w:val="18"/>
              </w:rPr>
              <w:t>47</w:t>
            </w:r>
          </w:p>
        </w:tc>
        <w:tc>
          <w:tcPr>
            <w:tcW w:w="1611" w:type="pct"/>
            <w:vAlign w:val="center"/>
          </w:tcPr>
          <w:p w:rsidR="003C33F2" w:rsidRPr="00C76D81" w:rsidRDefault="003C33F2" w:rsidP="002B5265">
            <w:pPr>
              <w:widowControl/>
              <w:spacing w:line="360" w:lineRule="auto"/>
              <w:jc w:val="left"/>
              <w:rPr>
                <w:rFonts w:ascii="Times New Roman" w:eastAsia="宋体" w:hAnsi="Times New Roman" w:cs="Times New Roman"/>
                <w:kern w:val="0"/>
                <w:sz w:val="18"/>
                <w:szCs w:val="18"/>
              </w:rPr>
            </w:pPr>
            <w:r w:rsidRPr="00C76D81">
              <w:rPr>
                <w:rFonts w:ascii="Times New Roman" w:eastAsia="宋体" w:hAnsi="Times New Roman" w:cs="Times New Roman"/>
                <w:kern w:val="0"/>
                <w:sz w:val="18"/>
                <w:szCs w:val="18"/>
              </w:rPr>
              <w:t>修改检测方法</w:t>
            </w:r>
          </w:p>
          <w:p w:rsidR="003C33F2" w:rsidRPr="00C76D81" w:rsidRDefault="003C33F2" w:rsidP="002B5265">
            <w:pPr>
              <w:widowControl/>
              <w:spacing w:line="360" w:lineRule="auto"/>
              <w:jc w:val="left"/>
              <w:rPr>
                <w:rFonts w:ascii="Times New Roman" w:eastAsia="宋体" w:hAnsi="Times New Roman" w:cs="Times New Roman"/>
                <w:kern w:val="0"/>
                <w:sz w:val="18"/>
                <w:szCs w:val="18"/>
              </w:rPr>
            </w:pPr>
            <w:r w:rsidRPr="00C76D81">
              <w:rPr>
                <w:rFonts w:ascii="Times New Roman" w:eastAsia="宋体" w:hAnsi="Times New Roman" w:cs="Times New Roman"/>
                <w:sz w:val="18"/>
                <w:szCs w:val="18"/>
              </w:rPr>
              <w:t>5.2</w:t>
            </w:r>
            <w:r w:rsidRPr="00C76D81">
              <w:rPr>
                <w:rFonts w:ascii="Times New Roman" w:eastAsia="宋体" w:hAnsi="Times New Roman" w:cs="Times New Roman"/>
                <w:sz w:val="18"/>
                <w:szCs w:val="18"/>
              </w:rPr>
              <w:t>扫描电子显微术，</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用于测定微观形貌和结构</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，删去</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和结构</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SEM</w:t>
            </w:r>
            <w:r w:rsidRPr="00C76D81">
              <w:rPr>
                <w:rFonts w:ascii="Times New Roman" w:eastAsia="宋体" w:hAnsi="Times New Roman" w:cs="Times New Roman"/>
                <w:sz w:val="18"/>
                <w:szCs w:val="18"/>
              </w:rPr>
              <w:t>不能测试结构</w:t>
            </w: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东南大学</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采纳</w:t>
            </w:r>
          </w:p>
        </w:tc>
      </w:tr>
      <w:tr w:rsidR="003C33F2" w:rsidRPr="00C76D81" w:rsidTr="002B5265">
        <w:trPr>
          <w:trHeight w:val="310"/>
          <w:jc w:val="center"/>
        </w:trPr>
        <w:tc>
          <w:tcPr>
            <w:tcW w:w="5000" w:type="pct"/>
            <w:gridSpan w:val="5"/>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原文：</w:t>
            </w:r>
          </w:p>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5.3</w:t>
            </w:r>
            <w:r w:rsidRPr="00C76D81">
              <w:rPr>
                <w:rFonts w:ascii="Times New Roman" w:eastAsia="宋体" w:hAnsi="Times New Roman" w:cs="Times New Roman"/>
                <w:sz w:val="18"/>
                <w:szCs w:val="18"/>
              </w:rPr>
              <w:t>透射电子显微术</w:t>
            </w:r>
            <w:r w:rsidRPr="00C76D81">
              <w:rPr>
                <w:rFonts w:ascii="Times New Roman" w:eastAsia="宋体" w:hAnsi="Times New Roman" w:cs="Times New Roman"/>
                <w:b/>
                <w:bCs/>
                <w:sz w:val="18"/>
                <w:szCs w:val="18"/>
              </w:rPr>
              <w:t>transmission electron microscopy, TEM</w:t>
            </w:r>
            <w:r w:rsidRPr="00C76D81">
              <w:rPr>
                <w:rFonts w:ascii="Times New Roman" w:eastAsia="宋体" w:hAnsi="Times New Roman" w:cs="Times New Roman"/>
                <w:b/>
                <w:bCs/>
                <w:sz w:val="18"/>
                <w:szCs w:val="18"/>
              </w:rPr>
              <w:br/>
            </w:r>
            <w:r w:rsidRPr="00C76D81">
              <w:rPr>
                <w:rFonts w:ascii="Times New Roman" w:eastAsia="宋体" w:hAnsi="Times New Roman" w:cs="Times New Roman"/>
                <w:sz w:val="18"/>
                <w:szCs w:val="18"/>
              </w:rPr>
              <w:t>以透射电子为成像信号，通过电子光学系统的放大成像观察样品的微观组织和形貌的分析技术。</w:t>
            </w:r>
            <w:r w:rsidRPr="00C76D81">
              <w:rPr>
                <w:rFonts w:ascii="Times New Roman" w:eastAsia="宋体" w:hAnsi="Times New Roman" w:cs="Times New Roman"/>
                <w:sz w:val="18"/>
                <w:szCs w:val="18"/>
              </w:rPr>
              <w:br/>
              <w:t>[GB/T 19619-2004</w:t>
            </w:r>
            <w:r w:rsidRPr="00C76D81">
              <w:rPr>
                <w:rFonts w:ascii="Times New Roman" w:eastAsia="宋体" w:hAnsi="Times New Roman" w:cs="Times New Roman"/>
                <w:sz w:val="18"/>
                <w:szCs w:val="18"/>
              </w:rPr>
              <w:t>，定义</w:t>
            </w:r>
            <w:r w:rsidRPr="00C76D81">
              <w:rPr>
                <w:rFonts w:ascii="Times New Roman" w:eastAsia="宋体" w:hAnsi="Times New Roman" w:cs="Times New Roman"/>
                <w:sz w:val="18"/>
                <w:szCs w:val="18"/>
              </w:rPr>
              <w:t xml:space="preserve"> 3.6.3]</w:t>
            </w:r>
            <w:r w:rsidRPr="00C76D81">
              <w:rPr>
                <w:rFonts w:ascii="Times New Roman" w:eastAsia="宋体" w:hAnsi="Times New Roman" w:cs="Times New Roman"/>
                <w:sz w:val="18"/>
                <w:szCs w:val="18"/>
              </w:rPr>
              <w:br/>
            </w:r>
            <w:r w:rsidRPr="00C76D81">
              <w:rPr>
                <w:rFonts w:ascii="Times New Roman" w:eastAsia="宋体" w:hAnsi="Times New Roman" w:cs="Times New Roman"/>
                <w:sz w:val="18"/>
                <w:szCs w:val="18"/>
              </w:rPr>
              <w:t>注：该方法应用于测定石墨烯材料的微观形貌和结构等。</w:t>
            </w:r>
          </w:p>
        </w:tc>
      </w:tr>
      <w:tr w:rsidR="003C33F2" w:rsidRPr="00C76D81" w:rsidTr="002B5265">
        <w:trPr>
          <w:trHeight w:val="310"/>
          <w:jc w:val="center"/>
        </w:trPr>
        <w:tc>
          <w:tcPr>
            <w:tcW w:w="427" w:type="pct"/>
            <w:vAlign w:val="center"/>
          </w:tcPr>
          <w:p w:rsidR="003C33F2" w:rsidRPr="00C76D81" w:rsidRDefault="003C33F2" w:rsidP="002B5265">
            <w:pPr>
              <w:jc w:val="center"/>
              <w:rPr>
                <w:rFonts w:ascii="Times New Roman" w:eastAsia="宋体" w:hAnsi="Times New Roman" w:cs="Times New Roman"/>
                <w:bCs/>
                <w:sz w:val="18"/>
                <w:szCs w:val="18"/>
              </w:rPr>
            </w:pPr>
            <w:r w:rsidRPr="00C76D81">
              <w:rPr>
                <w:rFonts w:ascii="Times New Roman" w:eastAsia="宋体" w:hAnsi="Times New Roman" w:cs="Times New Roman"/>
                <w:bCs/>
                <w:sz w:val="18"/>
                <w:szCs w:val="18"/>
              </w:rPr>
              <w:t>48</w:t>
            </w:r>
          </w:p>
        </w:tc>
        <w:tc>
          <w:tcPr>
            <w:tcW w:w="1611" w:type="pct"/>
            <w:vAlign w:val="center"/>
          </w:tcPr>
          <w:p w:rsidR="003C33F2" w:rsidRPr="00C76D81" w:rsidRDefault="003C33F2" w:rsidP="002B5265">
            <w:pPr>
              <w:widowControl/>
              <w:spacing w:line="360" w:lineRule="auto"/>
              <w:jc w:val="left"/>
              <w:rPr>
                <w:rFonts w:ascii="Times New Roman" w:eastAsia="宋体" w:hAnsi="Times New Roman" w:cs="Times New Roman"/>
                <w:kern w:val="0"/>
                <w:sz w:val="18"/>
                <w:szCs w:val="18"/>
              </w:rPr>
            </w:pPr>
            <w:r w:rsidRPr="00C76D81">
              <w:rPr>
                <w:rFonts w:ascii="Times New Roman" w:eastAsia="宋体" w:hAnsi="Times New Roman" w:cs="Times New Roman"/>
                <w:sz w:val="18"/>
                <w:szCs w:val="18"/>
              </w:rPr>
              <w:t>5.3</w:t>
            </w:r>
            <w:r w:rsidRPr="00C76D81">
              <w:rPr>
                <w:rFonts w:ascii="Times New Roman" w:eastAsia="宋体" w:hAnsi="Times New Roman" w:cs="Times New Roman"/>
                <w:sz w:val="18"/>
                <w:szCs w:val="18"/>
              </w:rPr>
              <w:t>透射电子显微术，注释部分改为</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该方法应用于测定石墨烯材料的微观形貌、层数和原子分辨结构信息等。</w:t>
            </w:r>
            <w:r w:rsidRPr="00C76D81">
              <w:rPr>
                <w:rFonts w:ascii="Times New Roman" w:eastAsia="宋体" w:hAnsi="Times New Roman" w:cs="Times New Roman"/>
                <w:sz w:val="18"/>
                <w:szCs w:val="18"/>
              </w:rPr>
              <w:t>”</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东南大学</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采纳</w:t>
            </w:r>
          </w:p>
        </w:tc>
      </w:tr>
      <w:tr w:rsidR="003C33F2" w:rsidRPr="00C76D81" w:rsidTr="002B5265">
        <w:trPr>
          <w:trHeight w:val="310"/>
          <w:jc w:val="center"/>
        </w:trPr>
        <w:tc>
          <w:tcPr>
            <w:tcW w:w="5000" w:type="pct"/>
            <w:gridSpan w:val="5"/>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原文：</w:t>
            </w:r>
          </w:p>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 xml:space="preserve">5.5X </w:t>
            </w:r>
            <w:r w:rsidRPr="00C76D81">
              <w:rPr>
                <w:rFonts w:ascii="Times New Roman" w:eastAsia="宋体" w:hAnsi="Times New Roman" w:cs="Times New Roman"/>
                <w:sz w:val="18"/>
                <w:szCs w:val="18"/>
              </w:rPr>
              <w:t>射线光电子能谱分析法</w:t>
            </w:r>
            <w:r w:rsidRPr="00C76D81">
              <w:rPr>
                <w:rFonts w:ascii="Times New Roman" w:eastAsia="宋体" w:hAnsi="Times New Roman" w:cs="Times New Roman"/>
                <w:b/>
                <w:bCs/>
                <w:sz w:val="18"/>
                <w:szCs w:val="18"/>
              </w:rPr>
              <w:t>X-ray photoelectron spectroscopy, XPS</w:t>
            </w:r>
            <w:r w:rsidRPr="00C76D81">
              <w:rPr>
                <w:rFonts w:ascii="Times New Roman" w:eastAsia="宋体" w:hAnsi="Times New Roman" w:cs="Times New Roman"/>
                <w:b/>
                <w:bCs/>
                <w:sz w:val="18"/>
                <w:szCs w:val="18"/>
              </w:rPr>
              <w:br/>
            </w:r>
            <w:r w:rsidRPr="00C76D81">
              <w:rPr>
                <w:rFonts w:ascii="Times New Roman" w:eastAsia="宋体" w:hAnsi="Times New Roman" w:cs="Times New Roman"/>
                <w:sz w:val="18"/>
                <w:szCs w:val="18"/>
              </w:rPr>
              <w:t>利用</w:t>
            </w:r>
            <w:r w:rsidRPr="00C76D81">
              <w:rPr>
                <w:rFonts w:ascii="Times New Roman" w:eastAsia="宋体" w:hAnsi="Times New Roman" w:cs="Times New Roman"/>
                <w:sz w:val="18"/>
                <w:szCs w:val="18"/>
              </w:rPr>
              <w:t xml:space="preserve"> X-</w:t>
            </w:r>
            <w:r w:rsidRPr="00C76D81">
              <w:rPr>
                <w:rFonts w:ascii="Times New Roman" w:eastAsia="宋体" w:hAnsi="Times New Roman" w:cs="Times New Roman"/>
                <w:sz w:val="18"/>
                <w:szCs w:val="18"/>
              </w:rPr>
              <w:t>射线作为激发源，将样品的原子或分子的内层电子或价电子受激发射出来，再根据这些</w:t>
            </w:r>
            <w:r w:rsidRPr="00C76D81">
              <w:rPr>
                <w:rFonts w:ascii="Times New Roman" w:eastAsia="宋体" w:hAnsi="Times New Roman" w:cs="Times New Roman"/>
                <w:sz w:val="18"/>
                <w:szCs w:val="18"/>
              </w:rPr>
              <w:br/>
            </w:r>
            <w:r w:rsidRPr="00C76D81">
              <w:rPr>
                <w:rFonts w:ascii="Times New Roman" w:eastAsia="宋体" w:hAnsi="Times New Roman" w:cs="Times New Roman"/>
                <w:sz w:val="18"/>
                <w:szCs w:val="18"/>
              </w:rPr>
              <w:t>受激电子的能谱对样品表面的组成、结构、化学状态等进行定性、定量或半定量分析的方法。</w:t>
            </w:r>
            <w:r w:rsidRPr="00C76D81">
              <w:rPr>
                <w:rFonts w:ascii="Times New Roman" w:eastAsia="宋体" w:hAnsi="Times New Roman" w:cs="Times New Roman"/>
                <w:sz w:val="18"/>
                <w:szCs w:val="18"/>
              </w:rPr>
              <w:br/>
            </w:r>
            <w:r w:rsidRPr="00C76D81">
              <w:rPr>
                <w:rFonts w:ascii="Times New Roman" w:eastAsia="宋体" w:hAnsi="Times New Roman" w:cs="Times New Roman"/>
                <w:sz w:val="18"/>
                <w:szCs w:val="18"/>
              </w:rPr>
              <w:lastRenderedPageBreak/>
              <w:t>注：该方法常用于石墨烯材料的表面元素及其价态的定性和定量分析等。</w:t>
            </w:r>
          </w:p>
        </w:tc>
      </w:tr>
      <w:tr w:rsidR="003C33F2" w:rsidRPr="00C76D81" w:rsidTr="002B5265">
        <w:trPr>
          <w:trHeight w:val="310"/>
          <w:jc w:val="center"/>
        </w:trPr>
        <w:tc>
          <w:tcPr>
            <w:tcW w:w="427" w:type="pct"/>
            <w:vAlign w:val="center"/>
          </w:tcPr>
          <w:p w:rsidR="003C33F2" w:rsidRPr="00C76D81" w:rsidRDefault="003C33F2" w:rsidP="002B5265">
            <w:pPr>
              <w:jc w:val="center"/>
              <w:rPr>
                <w:rFonts w:ascii="Times New Roman" w:eastAsia="宋体" w:hAnsi="Times New Roman" w:cs="Times New Roman"/>
                <w:bCs/>
                <w:sz w:val="18"/>
                <w:szCs w:val="18"/>
              </w:rPr>
            </w:pPr>
            <w:r w:rsidRPr="00C76D81">
              <w:rPr>
                <w:rFonts w:ascii="Times New Roman" w:eastAsia="宋体" w:hAnsi="Times New Roman" w:cs="Times New Roman"/>
                <w:bCs/>
                <w:sz w:val="18"/>
                <w:szCs w:val="18"/>
              </w:rPr>
              <w:lastRenderedPageBreak/>
              <w:t>49</w:t>
            </w:r>
          </w:p>
        </w:tc>
        <w:tc>
          <w:tcPr>
            <w:tcW w:w="1611" w:type="pct"/>
            <w:vAlign w:val="center"/>
          </w:tcPr>
          <w:p w:rsidR="003C33F2" w:rsidRPr="00C76D81" w:rsidRDefault="003C33F2" w:rsidP="002B5265">
            <w:pPr>
              <w:widowControl/>
              <w:spacing w:line="360" w:lineRule="auto"/>
              <w:jc w:val="left"/>
              <w:rPr>
                <w:rFonts w:ascii="Times New Roman" w:eastAsia="宋体" w:hAnsi="Times New Roman" w:cs="Times New Roman"/>
                <w:kern w:val="0"/>
                <w:sz w:val="18"/>
                <w:szCs w:val="18"/>
              </w:rPr>
            </w:pPr>
            <w:r w:rsidRPr="00C76D81">
              <w:rPr>
                <w:rFonts w:ascii="Times New Roman" w:eastAsia="宋体" w:hAnsi="Times New Roman" w:cs="Times New Roman"/>
                <w:sz w:val="18"/>
                <w:szCs w:val="18"/>
              </w:rPr>
              <w:t>5.5</w:t>
            </w:r>
            <w:r w:rsidRPr="00C76D81">
              <w:rPr>
                <w:rFonts w:ascii="Times New Roman" w:eastAsia="宋体" w:hAnsi="Times New Roman" w:cs="Times New Roman"/>
                <w:sz w:val="18"/>
                <w:szCs w:val="18"/>
              </w:rPr>
              <w:t>删除</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将样品的原子或分子的内层电子</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中的</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将</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、半定量或定量分析的方法</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改为</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，为半定量或定量分析的方法</w:t>
            </w:r>
            <w:r w:rsidRPr="00C76D81">
              <w:rPr>
                <w:rFonts w:ascii="Times New Roman" w:eastAsia="宋体" w:hAnsi="Times New Roman" w:cs="Times New Roman"/>
                <w:sz w:val="18"/>
                <w:szCs w:val="18"/>
              </w:rPr>
              <w:t>”</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江南石墨烯研究院</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部分采纳。删去</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将</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字，后面的顿号是正确的，原意为</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定性、半定量或定量</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，但为避免歧义，考虑在</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化学状态等</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后加逗号断句</w:t>
            </w:r>
          </w:p>
        </w:tc>
      </w:tr>
      <w:tr w:rsidR="003C33F2" w:rsidRPr="00C76D81" w:rsidTr="002B5265">
        <w:trPr>
          <w:trHeight w:val="310"/>
          <w:jc w:val="center"/>
        </w:trPr>
        <w:tc>
          <w:tcPr>
            <w:tcW w:w="427" w:type="pct"/>
            <w:vAlign w:val="center"/>
          </w:tcPr>
          <w:p w:rsidR="003C33F2" w:rsidRPr="00C76D81" w:rsidRDefault="003C33F2" w:rsidP="002B5265">
            <w:pPr>
              <w:jc w:val="center"/>
              <w:rPr>
                <w:rFonts w:ascii="Times New Roman" w:eastAsia="宋体" w:hAnsi="Times New Roman" w:cs="Times New Roman"/>
                <w:bCs/>
                <w:sz w:val="18"/>
                <w:szCs w:val="18"/>
              </w:rPr>
            </w:pPr>
            <w:r w:rsidRPr="00C76D81">
              <w:rPr>
                <w:rFonts w:ascii="Times New Roman" w:eastAsia="宋体" w:hAnsi="Times New Roman" w:cs="Times New Roman"/>
                <w:bCs/>
                <w:sz w:val="18"/>
                <w:szCs w:val="18"/>
              </w:rPr>
              <w:t>50</w:t>
            </w:r>
          </w:p>
        </w:tc>
        <w:tc>
          <w:tcPr>
            <w:tcW w:w="1611" w:type="pct"/>
            <w:vAlign w:val="center"/>
          </w:tcPr>
          <w:p w:rsidR="003C33F2" w:rsidRPr="00C76D81" w:rsidRDefault="003C33F2" w:rsidP="002B5265">
            <w:pPr>
              <w:widowControl/>
              <w:spacing w:line="360" w:lineRule="auto"/>
              <w:jc w:val="left"/>
              <w:rPr>
                <w:rFonts w:ascii="Times New Roman" w:eastAsia="宋体" w:hAnsi="Times New Roman" w:cs="Times New Roman"/>
                <w:kern w:val="0"/>
                <w:sz w:val="18"/>
                <w:szCs w:val="18"/>
              </w:rPr>
            </w:pPr>
            <w:r w:rsidRPr="00C76D81">
              <w:rPr>
                <w:rFonts w:ascii="Times New Roman" w:eastAsia="宋体" w:hAnsi="Times New Roman" w:cs="Times New Roman"/>
                <w:sz w:val="18"/>
                <w:szCs w:val="18"/>
              </w:rPr>
              <w:t>建议按照石墨烯的相关性能对检测方法进行分类，例如测试石墨烯层数的方法，测试石墨烯材料片径的方法等</w:t>
            </w:r>
          </w:p>
        </w:tc>
        <w:tc>
          <w:tcPr>
            <w:tcW w:w="1050" w:type="pct"/>
            <w:vAlign w:val="center"/>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北方奥钛纳米技术有限公司</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不采纳。石墨烯材料检测方法标准中将进行更详细阐述。</w:t>
            </w:r>
          </w:p>
        </w:tc>
      </w:tr>
      <w:tr w:rsidR="003C33F2" w:rsidRPr="00C76D81" w:rsidTr="002B5265">
        <w:trPr>
          <w:trHeight w:val="326"/>
          <w:jc w:val="center"/>
        </w:trPr>
        <w:tc>
          <w:tcPr>
            <w:tcW w:w="427" w:type="pct"/>
            <w:vAlign w:val="center"/>
          </w:tcPr>
          <w:p w:rsidR="003C33F2" w:rsidRPr="00C76D81" w:rsidRDefault="003C33F2" w:rsidP="002B5265">
            <w:pPr>
              <w:jc w:val="center"/>
              <w:rPr>
                <w:rFonts w:ascii="Times New Roman" w:eastAsia="宋体" w:hAnsi="Times New Roman" w:cs="Times New Roman"/>
                <w:sz w:val="18"/>
                <w:szCs w:val="18"/>
              </w:rPr>
            </w:pPr>
            <w:r w:rsidRPr="00C76D81">
              <w:rPr>
                <w:rFonts w:ascii="Times New Roman" w:eastAsia="宋体" w:hAnsi="Times New Roman" w:cs="Times New Roman"/>
                <w:sz w:val="18"/>
                <w:szCs w:val="18"/>
              </w:rPr>
              <w:t>51</w:t>
            </w:r>
          </w:p>
        </w:tc>
        <w:tc>
          <w:tcPr>
            <w:tcW w:w="1611" w:type="pct"/>
            <w:vAlign w:val="center"/>
          </w:tcPr>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产品命名中加上层数不合适，因为很多情况下是单、双、多层混合的，而且平均层数的计算也有歧义，如单层和双层的混合体平均层数为</w:t>
            </w:r>
            <w:r w:rsidRPr="00C76D81">
              <w:rPr>
                <w:rFonts w:ascii="Times New Roman" w:eastAsia="宋体" w:hAnsi="Times New Roman" w:cs="Times New Roman"/>
                <w:sz w:val="18"/>
                <w:szCs w:val="18"/>
              </w:rPr>
              <w:t>1.5</w:t>
            </w:r>
            <w:r w:rsidRPr="00C76D81">
              <w:rPr>
                <w:rFonts w:ascii="Times New Roman" w:eastAsia="宋体" w:hAnsi="Times New Roman" w:cs="Times New Roman"/>
                <w:sz w:val="18"/>
                <w:szCs w:val="18"/>
              </w:rPr>
              <w:t>层？</w:t>
            </w:r>
          </w:p>
        </w:tc>
        <w:tc>
          <w:tcPr>
            <w:tcW w:w="1050" w:type="pct"/>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济南圣泉集团股份有限公司</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不采纳。产品平均层数的计算是基于大量实验结果的统计平均值，并无歧义</w:t>
            </w:r>
          </w:p>
        </w:tc>
      </w:tr>
      <w:tr w:rsidR="003C33F2" w:rsidRPr="00C76D81" w:rsidTr="002B5265">
        <w:trPr>
          <w:trHeight w:val="326"/>
          <w:jc w:val="center"/>
        </w:trPr>
        <w:tc>
          <w:tcPr>
            <w:tcW w:w="427" w:type="pct"/>
            <w:vAlign w:val="center"/>
          </w:tcPr>
          <w:p w:rsidR="003C33F2" w:rsidRPr="00C76D81" w:rsidRDefault="003C33F2" w:rsidP="002B5265">
            <w:pPr>
              <w:jc w:val="center"/>
              <w:rPr>
                <w:rFonts w:ascii="Times New Roman" w:eastAsia="宋体" w:hAnsi="Times New Roman" w:cs="Times New Roman"/>
                <w:sz w:val="18"/>
                <w:szCs w:val="18"/>
              </w:rPr>
            </w:pPr>
            <w:r w:rsidRPr="00C76D81">
              <w:rPr>
                <w:rFonts w:ascii="Times New Roman" w:eastAsia="宋体" w:hAnsi="Times New Roman" w:cs="Times New Roman"/>
                <w:sz w:val="18"/>
                <w:szCs w:val="18"/>
              </w:rPr>
              <w:t>52</w:t>
            </w:r>
          </w:p>
        </w:tc>
        <w:tc>
          <w:tcPr>
            <w:tcW w:w="1611" w:type="pct"/>
            <w:vAlign w:val="center"/>
          </w:tcPr>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noProof/>
                <w:sz w:val="18"/>
                <w:szCs w:val="18"/>
              </w:rPr>
              <w:drawing>
                <wp:inline distT="0" distB="0" distL="0" distR="0">
                  <wp:extent cx="1752600" cy="901700"/>
                  <wp:effectExtent l="19050" t="0" r="0" b="0"/>
                  <wp:docPr id="1" name="图片 1" descr="08c2e20ebe8c5178d5b82d1fd64b2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8c2e20ebe8c5178d5b82d1fd64b2ae"/>
                          <pic:cNvPicPr>
                            <a:picLocks noChangeAspect="1" noChangeArrowheads="1"/>
                          </pic:cNvPicPr>
                        </pic:nvPicPr>
                        <pic:blipFill>
                          <a:blip r:embed="rId11"/>
                          <a:srcRect/>
                          <a:stretch>
                            <a:fillRect/>
                          </a:stretch>
                        </pic:blipFill>
                        <pic:spPr bwMode="auto">
                          <a:xfrm>
                            <a:off x="0" y="0"/>
                            <a:ext cx="1752600" cy="901700"/>
                          </a:xfrm>
                          <a:prstGeom prst="rect">
                            <a:avLst/>
                          </a:prstGeom>
                          <a:noFill/>
                          <a:ln w="9525">
                            <a:noFill/>
                            <a:miter lim="800000"/>
                            <a:headEnd/>
                            <a:tailEnd/>
                          </a:ln>
                        </pic:spPr>
                      </pic:pic>
                    </a:graphicData>
                  </a:graphic>
                </wp:inline>
              </w:drawing>
            </w:r>
            <w:r w:rsidRPr="00C76D81">
              <w:rPr>
                <w:rFonts w:ascii="Times New Roman" w:eastAsia="宋体" w:hAnsi="Times New Roman" w:cs="Times New Roman"/>
                <w:sz w:val="18"/>
                <w:szCs w:val="18"/>
              </w:rPr>
              <w:t>，图中石墨烯代号的平均层数针对功能化石墨烯是否合适？测试方法具体是？测试得到的数据是否具有统计意义。是否可以在功能化石墨烯产品中去除平均层数的指示。</w:t>
            </w:r>
          </w:p>
        </w:tc>
        <w:tc>
          <w:tcPr>
            <w:tcW w:w="1050" w:type="pct"/>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苏州高通新材料科技有限公司</w:t>
            </w:r>
          </w:p>
        </w:tc>
        <w:tc>
          <w:tcPr>
            <w:tcW w:w="121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不采纳。产品平均层数的计算和测试方法基本已成熟，可以考虑在后续宣讲过程中推广，或对相应项目立项建立团标。</w:t>
            </w:r>
          </w:p>
        </w:tc>
      </w:tr>
      <w:tr w:rsidR="003C33F2" w:rsidRPr="00C76D81" w:rsidTr="002B5265">
        <w:trPr>
          <w:trHeight w:val="326"/>
          <w:jc w:val="center"/>
        </w:trPr>
        <w:tc>
          <w:tcPr>
            <w:tcW w:w="427" w:type="pct"/>
            <w:vAlign w:val="center"/>
          </w:tcPr>
          <w:p w:rsidR="003C33F2" w:rsidRPr="00C76D81" w:rsidRDefault="003C33F2" w:rsidP="002B5265">
            <w:pPr>
              <w:jc w:val="center"/>
              <w:rPr>
                <w:rFonts w:ascii="Times New Roman" w:eastAsia="宋体" w:hAnsi="Times New Roman" w:cs="Times New Roman"/>
                <w:sz w:val="18"/>
                <w:szCs w:val="18"/>
              </w:rPr>
            </w:pPr>
            <w:r w:rsidRPr="00C76D81">
              <w:rPr>
                <w:rFonts w:ascii="Times New Roman" w:eastAsia="宋体" w:hAnsi="Times New Roman" w:cs="Times New Roman"/>
                <w:sz w:val="18"/>
                <w:szCs w:val="18"/>
              </w:rPr>
              <w:t>53</w:t>
            </w:r>
          </w:p>
        </w:tc>
        <w:tc>
          <w:tcPr>
            <w:tcW w:w="1611" w:type="pct"/>
            <w:vAlign w:val="center"/>
          </w:tcPr>
          <w:p w:rsidR="003C33F2" w:rsidRPr="00C76D81" w:rsidRDefault="003C33F2" w:rsidP="002B5265">
            <w:pPr>
              <w:spacing w:line="360" w:lineRule="auto"/>
              <w:rPr>
                <w:rFonts w:ascii="Times New Roman" w:eastAsia="宋体" w:hAnsi="Times New Roman" w:cs="Times New Roman"/>
                <w:sz w:val="18"/>
                <w:szCs w:val="18"/>
              </w:rPr>
            </w:pPr>
            <w:r w:rsidRPr="00C76D81">
              <w:rPr>
                <w:rFonts w:ascii="Times New Roman" w:eastAsia="宋体" w:hAnsi="Times New Roman" w:cs="Times New Roman"/>
                <w:sz w:val="18"/>
                <w:szCs w:val="18"/>
              </w:rPr>
              <w:t>MG</w:t>
            </w:r>
            <w:r w:rsidRPr="00C76D81">
              <w:rPr>
                <w:rFonts w:ascii="Times New Roman" w:eastAsia="宋体" w:hAnsi="Times New Roman" w:cs="Times New Roman"/>
                <w:sz w:val="18"/>
                <w:szCs w:val="18"/>
              </w:rPr>
              <w:t>是否可备注包含</w:t>
            </w:r>
            <w:r w:rsidRPr="00C76D81">
              <w:rPr>
                <w:rFonts w:ascii="Times New Roman" w:eastAsia="宋体" w:hAnsi="Times New Roman" w:cs="Times New Roman"/>
                <w:sz w:val="18"/>
                <w:szCs w:val="18"/>
              </w:rPr>
              <w:t>FNG(</w:t>
            </w:r>
            <w:r w:rsidRPr="00C76D81">
              <w:rPr>
                <w:rFonts w:ascii="Times New Roman" w:eastAsia="宋体" w:hAnsi="Times New Roman" w:cs="Times New Roman"/>
                <w:sz w:val="18"/>
                <w:szCs w:val="18"/>
              </w:rPr>
              <w:t>征集初稿中有</w:t>
            </w:r>
            <w:r w:rsidRPr="00C76D81">
              <w:rPr>
                <w:rFonts w:ascii="Times New Roman" w:eastAsia="宋体" w:hAnsi="Times New Roman" w:cs="Times New Roman"/>
                <w:sz w:val="18"/>
                <w:szCs w:val="18"/>
              </w:rPr>
              <w:t>)</w:t>
            </w:r>
            <w:r w:rsidRPr="00C76D81">
              <w:rPr>
                <w:rFonts w:ascii="Times New Roman" w:eastAsia="宋体" w:hAnsi="Times New Roman" w:cs="Times New Roman"/>
                <w:sz w:val="18"/>
                <w:szCs w:val="18"/>
              </w:rPr>
              <w:t>的称呼等同</w:t>
            </w:r>
            <w:r w:rsidRPr="00C76D81">
              <w:rPr>
                <w:rFonts w:ascii="Times New Roman" w:eastAsia="宋体" w:hAnsi="Times New Roman" w:cs="Times New Roman"/>
                <w:sz w:val="18"/>
                <w:szCs w:val="18"/>
              </w:rPr>
              <w:lastRenderedPageBreak/>
              <w:t xml:space="preserve">MG? </w:t>
            </w:r>
            <w:r w:rsidRPr="00C76D81">
              <w:rPr>
                <w:rFonts w:ascii="Times New Roman" w:eastAsia="宋体" w:hAnsi="Times New Roman" w:cs="Times New Roman"/>
                <w:sz w:val="18"/>
                <w:szCs w:val="18"/>
              </w:rPr>
              <w:t>企业已经开始使用</w:t>
            </w:r>
            <w:r w:rsidRPr="00C76D81">
              <w:rPr>
                <w:rFonts w:ascii="Times New Roman" w:eastAsia="宋体" w:hAnsi="Times New Roman" w:cs="Times New Roman"/>
                <w:sz w:val="18"/>
                <w:szCs w:val="18"/>
              </w:rPr>
              <w:t>FNG</w:t>
            </w:r>
            <w:r w:rsidRPr="00C76D81">
              <w:rPr>
                <w:rFonts w:ascii="Times New Roman" w:eastAsia="宋体" w:hAnsi="Times New Roman" w:cs="Times New Roman"/>
                <w:sz w:val="18"/>
                <w:szCs w:val="18"/>
              </w:rPr>
              <w:t>此命名并销售。</w:t>
            </w:r>
          </w:p>
        </w:tc>
        <w:tc>
          <w:tcPr>
            <w:tcW w:w="1050" w:type="pct"/>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苏州高通新材料科技有限公司</w:t>
            </w:r>
          </w:p>
        </w:tc>
        <w:tc>
          <w:tcPr>
            <w:tcW w:w="1211" w:type="pct"/>
            <w:vAlign w:val="center"/>
          </w:tcPr>
          <w:p w:rsidR="003C33F2" w:rsidRPr="00C76D81" w:rsidRDefault="00C76D81"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采纳。将在宣讲和讨论会上讨论决定。</w:t>
            </w:r>
          </w:p>
        </w:tc>
      </w:tr>
      <w:tr w:rsidR="003C33F2" w:rsidRPr="00C76D81" w:rsidTr="002B5265">
        <w:trPr>
          <w:trHeight w:val="310"/>
          <w:jc w:val="center"/>
        </w:trPr>
        <w:tc>
          <w:tcPr>
            <w:tcW w:w="427" w:type="pct"/>
            <w:vAlign w:val="center"/>
          </w:tcPr>
          <w:p w:rsidR="003C33F2" w:rsidRPr="00C76D81" w:rsidRDefault="003C33F2" w:rsidP="002B5265">
            <w:pPr>
              <w:jc w:val="center"/>
              <w:rPr>
                <w:rFonts w:ascii="Times New Roman" w:eastAsia="宋体" w:hAnsi="Times New Roman" w:cs="Times New Roman"/>
                <w:sz w:val="18"/>
                <w:szCs w:val="18"/>
              </w:rPr>
            </w:pPr>
            <w:r w:rsidRPr="00C76D81">
              <w:rPr>
                <w:rFonts w:ascii="Times New Roman" w:eastAsia="宋体" w:hAnsi="Times New Roman" w:cs="Times New Roman"/>
                <w:sz w:val="18"/>
                <w:szCs w:val="18"/>
              </w:rPr>
              <w:lastRenderedPageBreak/>
              <w:t>54</w:t>
            </w:r>
          </w:p>
        </w:tc>
        <w:tc>
          <w:tcPr>
            <w:tcW w:w="1611" w:type="pct"/>
            <w:vAlign w:val="center"/>
          </w:tcPr>
          <w:p w:rsidR="003C33F2" w:rsidRPr="00C76D81" w:rsidRDefault="003C33F2" w:rsidP="00C76D81">
            <w:pPr>
              <w:pStyle w:val="a6"/>
              <w:rPr>
                <w:rFonts w:ascii="Times New Roman" w:hAnsi="Times New Roman" w:cs="Times New Roman"/>
                <w:sz w:val="18"/>
                <w:szCs w:val="18"/>
              </w:rPr>
            </w:pPr>
            <w:r w:rsidRPr="00C76D81">
              <w:rPr>
                <w:rFonts w:ascii="Times New Roman" w:hAnsi="Times New Roman" w:cs="Times New Roman"/>
                <w:sz w:val="18"/>
                <w:szCs w:val="18"/>
              </w:rPr>
              <w:t>继续加大宣传力度</w:t>
            </w:r>
          </w:p>
        </w:tc>
        <w:tc>
          <w:tcPr>
            <w:tcW w:w="1050" w:type="pct"/>
          </w:tcPr>
          <w:p w:rsidR="003C33F2" w:rsidRPr="00C76D81" w:rsidRDefault="003C33F2" w:rsidP="002B5265">
            <w:pPr>
              <w:spacing w:line="360" w:lineRule="auto"/>
              <w:rPr>
                <w:rFonts w:ascii="Times New Roman" w:eastAsia="宋体" w:hAnsi="Times New Roman" w:cs="Times New Roman"/>
                <w:sz w:val="18"/>
                <w:szCs w:val="18"/>
              </w:rPr>
            </w:pPr>
          </w:p>
        </w:tc>
        <w:tc>
          <w:tcPr>
            <w:tcW w:w="701" w:type="pct"/>
            <w:vAlign w:val="center"/>
          </w:tcPr>
          <w:p w:rsidR="003C33F2" w:rsidRPr="00C76D81" w:rsidRDefault="003C33F2"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广州门捷列夫科技有限公司</w:t>
            </w:r>
          </w:p>
        </w:tc>
        <w:tc>
          <w:tcPr>
            <w:tcW w:w="1211" w:type="pct"/>
            <w:vAlign w:val="center"/>
          </w:tcPr>
          <w:p w:rsidR="003C33F2" w:rsidRPr="00C76D81" w:rsidRDefault="00C76D81" w:rsidP="002B5265">
            <w:pPr>
              <w:rPr>
                <w:rFonts w:ascii="Times New Roman" w:eastAsia="宋体" w:hAnsi="Times New Roman" w:cs="Times New Roman"/>
                <w:sz w:val="18"/>
                <w:szCs w:val="18"/>
              </w:rPr>
            </w:pPr>
            <w:r w:rsidRPr="00C76D81">
              <w:rPr>
                <w:rFonts w:ascii="Times New Roman" w:eastAsia="宋体" w:hAnsi="Times New Roman" w:cs="Times New Roman"/>
                <w:sz w:val="18"/>
                <w:szCs w:val="18"/>
              </w:rPr>
              <w:t>采纳。标委会将以多种维度</w:t>
            </w:r>
          </w:p>
        </w:tc>
      </w:tr>
    </w:tbl>
    <w:p w:rsidR="003C33F2" w:rsidRPr="00C76D81" w:rsidRDefault="003C33F2" w:rsidP="003C33F2">
      <w:pPr>
        <w:rPr>
          <w:rFonts w:ascii="Times New Roman" w:eastAsia="FangSong" w:hAnsi="Times New Roman" w:cs="Times New Roman"/>
        </w:rPr>
      </w:pPr>
    </w:p>
    <w:p w:rsidR="003C33F2" w:rsidRPr="00C76D81" w:rsidRDefault="003C33F2" w:rsidP="000E4C3A">
      <w:pPr>
        <w:pStyle w:val="a5"/>
        <w:ind w:left="420" w:firstLineChars="0" w:firstLine="0"/>
        <w:rPr>
          <w:rFonts w:ascii="Times New Roman" w:hAnsi="Times New Roman" w:cs="Times New Roman"/>
        </w:rPr>
      </w:pPr>
    </w:p>
    <w:sectPr w:rsidR="003C33F2" w:rsidRPr="00C76D81" w:rsidSect="002B5265">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3FBF" w:rsidRDefault="00733FBF" w:rsidP="001B07B2">
      <w:r>
        <w:separator/>
      </w:r>
    </w:p>
  </w:endnote>
  <w:endnote w:type="continuationSeparator" w:id="1">
    <w:p w:rsidR="00733FBF" w:rsidRDefault="00733FBF" w:rsidP="001B07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old">
    <w:altName w:val="Cambria"/>
    <w:panose1 w:val="00000000000000000000"/>
    <w:charset w:val="00"/>
    <w:family w:val="roman"/>
    <w:notTrueType/>
    <w:pitch w:val="default"/>
    <w:sig w:usb0="00000000" w:usb1="00000000" w:usb2="00000000" w:usb3="00000000" w:csb0="00000000" w:csb1="00000000"/>
  </w:font>
  <w:font w:name="Italic">
    <w:altName w:val="Cambria"/>
    <w:panose1 w:val="00000000000000000000"/>
    <w:charset w:val="00"/>
    <w:family w:val="roman"/>
    <w:notTrueType/>
    <w:pitch w:val="default"/>
    <w:sig w:usb0="00000000" w:usb1="00000000" w:usb2="00000000" w:usb3="00000000" w:csb0="00000000"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方正书宋简体">
    <w:altName w:val="Microsoft YaHei UI"/>
    <w:charset w:val="86"/>
    <w:family w:val="script"/>
    <w:pitch w:val="fixed"/>
    <w:sig w:usb0="00000000" w:usb1="080E0000" w:usb2="00000010" w:usb3="00000000" w:csb0="00040000" w:csb1="00000000"/>
  </w:font>
  <w:font w:name="FangSong">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3FBF" w:rsidRDefault="00733FBF" w:rsidP="001B07B2">
      <w:r>
        <w:separator/>
      </w:r>
    </w:p>
  </w:footnote>
  <w:footnote w:type="continuationSeparator" w:id="1">
    <w:p w:rsidR="00733FBF" w:rsidRDefault="00733FBF" w:rsidP="001B07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7B580A"/>
    <w:multiLevelType w:val="hybridMultilevel"/>
    <w:tmpl w:val="0596C55E"/>
    <w:lvl w:ilvl="0" w:tplc="DD3018A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AD98162"/>
    <w:multiLevelType w:val="singleLevel"/>
    <w:tmpl w:val="5AD98162"/>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B07B2"/>
    <w:rsid w:val="000B7EAA"/>
    <w:rsid w:val="000E4C3A"/>
    <w:rsid w:val="001B07B2"/>
    <w:rsid w:val="001F5077"/>
    <w:rsid w:val="002B5265"/>
    <w:rsid w:val="00390BE4"/>
    <w:rsid w:val="003C33F2"/>
    <w:rsid w:val="00455854"/>
    <w:rsid w:val="00581E5D"/>
    <w:rsid w:val="0068119C"/>
    <w:rsid w:val="00733FBF"/>
    <w:rsid w:val="007B78A0"/>
    <w:rsid w:val="00992060"/>
    <w:rsid w:val="00B251FD"/>
    <w:rsid w:val="00B530F1"/>
    <w:rsid w:val="00C6349B"/>
    <w:rsid w:val="00C76D81"/>
    <w:rsid w:val="00E207DA"/>
    <w:rsid w:val="00E23771"/>
    <w:rsid w:val="00EF50E6"/>
    <w:rsid w:val="00F831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07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07B2"/>
    <w:rPr>
      <w:sz w:val="18"/>
      <w:szCs w:val="18"/>
    </w:rPr>
  </w:style>
  <w:style w:type="paragraph" w:styleId="a4">
    <w:name w:val="footer"/>
    <w:basedOn w:val="a"/>
    <w:link w:val="Char0"/>
    <w:uiPriority w:val="99"/>
    <w:unhideWhenUsed/>
    <w:rsid w:val="001B07B2"/>
    <w:pPr>
      <w:tabs>
        <w:tab w:val="center" w:pos="4153"/>
        <w:tab w:val="right" w:pos="8306"/>
      </w:tabs>
      <w:snapToGrid w:val="0"/>
      <w:jc w:val="left"/>
    </w:pPr>
    <w:rPr>
      <w:sz w:val="18"/>
      <w:szCs w:val="18"/>
    </w:rPr>
  </w:style>
  <w:style w:type="character" w:customStyle="1" w:styleId="Char0">
    <w:name w:val="页脚 Char"/>
    <w:basedOn w:val="a0"/>
    <w:link w:val="a4"/>
    <w:uiPriority w:val="99"/>
    <w:rsid w:val="001B07B2"/>
    <w:rPr>
      <w:sz w:val="18"/>
      <w:szCs w:val="18"/>
    </w:rPr>
  </w:style>
  <w:style w:type="paragraph" w:styleId="a5">
    <w:name w:val="List Paragraph"/>
    <w:basedOn w:val="a"/>
    <w:uiPriority w:val="34"/>
    <w:qFormat/>
    <w:rsid w:val="001B07B2"/>
    <w:pPr>
      <w:ind w:firstLineChars="200" w:firstLine="420"/>
    </w:pPr>
  </w:style>
  <w:style w:type="paragraph" w:styleId="a6">
    <w:name w:val="Normal (Web)"/>
    <w:basedOn w:val="a"/>
    <w:uiPriority w:val="99"/>
    <w:unhideWhenUsed/>
    <w:rsid w:val="003C33F2"/>
    <w:pPr>
      <w:widowControl/>
      <w:spacing w:before="100" w:beforeAutospacing="1" w:after="100" w:afterAutospacing="1"/>
      <w:jc w:val="left"/>
    </w:pPr>
    <w:rPr>
      <w:rFonts w:ascii="宋体" w:eastAsia="宋体" w:hAnsi="宋体" w:cs="宋体"/>
      <w:kern w:val="0"/>
      <w:sz w:val="24"/>
      <w:szCs w:val="24"/>
    </w:rPr>
  </w:style>
  <w:style w:type="character" w:customStyle="1" w:styleId="fontstyle01">
    <w:name w:val="fontstyle01"/>
    <w:basedOn w:val="a0"/>
    <w:rsid w:val="003C33F2"/>
    <w:rPr>
      <w:rFonts w:ascii="黑体" w:eastAsia="黑体" w:hAnsi="黑体" w:hint="eastAsia"/>
      <w:b w:val="0"/>
      <w:bCs w:val="0"/>
      <w:i w:val="0"/>
      <w:iCs w:val="0"/>
      <w:color w:val="000000"/>
      <w:sz w:val="22"/>
      <w:szCs w:val="22"/>
    </w:rPr>
  </w:style>
  <w:style w:type="character" w:customStyle="1" w:styleId="fontstyle21">
    <w:name w:val="fontstyle21"/>
    <w:basedOn w:val="a0"/>
    <w:rsid w:val="003C33F2"/>
    <w:rPr>
      <w:rFonts w:ascii="Bold" w:hAnsi="Bold" w:hint="default"/>
      <w:b/>
      <w:bCs/>
      <w:i w:val="0"/>
      <w:iCs w:val="0"/>
      <w:color w:val="000000"/>
      <w:sz w:val="22"/>
      <w:szCs w:val="22"/>
    </w:rPr>
  </w:style>
  <w:style w:type="character" w:customStyle="1" w:styleId="fontstyle31">
    <w:name w:val="fontstyle31"/>
    <w:basedOn w:val="a0"/>
    <w:rsid w:val="003C33F2"/>
    <w:rPr>
      <w:rFonts w:ascii="宋体" w:eastAsia="宋体" w:hAnsi="宋体" w:hint="eastAsia"/>
      <w:b w:val="0"/>
      <w:bCs w:val="0"/>
      <w:i w:val="0"/>
      <w:iCs w:val="0"/>
      <w:color w:val="000000"/>
      <w:sz w:val="22"/>
      <w:szCs w:val="22"/>
    </w:rPr>
  </w:style>
  <w:style w:type="character" w:customStyle="1" w:styleId="fontstyle41">
    <w:name w:val="fontstyle41"/>
    <w:basedOn w:val="a0"/>
    <w:rsid w:val="003C33F2"/>
    <w:rPr>
      <w:rFonts w:ascii="Italic" w:hAnsi="Italic" w:hint="default"/>
      <w:b w:val="0"/>
      <w:bCs w:val="0"/>
      <w:i/>
      <w:iCs/>
      <w:color w:val="000000"/>
      <w:sz w:val="22"/>
      <w:szCs w:val="22"/>
    </w:rPr>
  </w:style>
  <w:style w:type="character" w:customStyle="1" w:styleId="fontstyle51">
    <w:name w:val="fontstyle51"/>
    <w:basedOn w:val="a0"/>
    <w:rsid w:val="003C33F2"/>
    <w:rPr>
      <w:rFonts w:ascii="TimesNewRoman" w:hAnsi="TimesNewRoman" w:hint="default"/>
      <w:b w:val="0"/>
      <w:bCs w:val="0"/>
      <w:i w:val="0"/>
      <w:iCs w:val="0"/>
      <w:color w:val="000000"/>
      <w:sz w:val="14"/>
      <w:szCs w:val="14"/>
    </w:rPr>
  </w:style>
  <w:style w:type="paragraph" w:customStyle="1" w:styleId="TRQH2">
    <w:name w:val="TRQH2"/>
    <w:basedOn w:val="a"/>
    <w:rsid w:val="003C33F2"/>
    <w:pPr>
      <w:keepNext/>
      <w:keepLines/>
      <w:suppressAutoHyphens/>
      <w:spacing w:before="260" w:after="260" w:line="408" w:lineRule="auto"/>
      <w:ind w:left="840" w:right="210" w:hanging="420"/>
    </w:pPr>
    <w:rPr>
      <w:rFonts w:ascii="Times New Roman" w:eastAsia="宋体" w:hAnsi="Times New Roman" w:cs="Times New Roman"/>
      <w:b/>
      <w:bCs/>
      <w:kern w:val="1"/>
      <w:szCs w:val="32"/>
      <w:lang w:eastAsia="ar-SA"/>
    </w:rPr>
  </w:style>
  <w:style w:type="paragraph" w:customStyle="1" w:styleId="a7">
    <w:name w:val="段"/>
    <w:link w:val="Char1"/>
    <w:qFormat/>
    <w:rsid w:val="003C33F2"/>
    <w:pPr>
      <w:spacing w:line="340" w:lineRule="exact"/>
      <w:ind w:firstLineChars="200" w:firstLine="200"/>
      <w:jc w:val="both"/>
    </w:pPr>
    <w:rPr>
      <w:rFonts w:ascii="Times New Roman" w:eastAsia="方正书宋简体" w:hAnsi="Times New Roman" w:cs="Times New Roman"/>
      <w:noProof/>
      <w:spacing w:val="4"/>
      <w:kern w:val="0"/>
      <w:szCs w:val="20"/>
    </w:rPr>
  </w:style>
  <w:style w:type="character" w:customStyle="1" w:styleId="Char1">
    <w:name w:val="段 Char"/>
    <w:link w:val="a7"/>
    <w:locked/>
    <w:rsid w:val="003C33F2"/>
    <w:rPr>
      <w:rFonts w:ascii="Times New Roman" w:eastAsia="方正书宋简体" w:hAnsi="Times New Roman" w:cs="Times New Roman"/>
      <w:noProof/>
      <w:spacing w:val="4"/>
      <w:kern w:val="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javascript:void(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javascript:void(0)" TargetMode="External"/><Relationship Id="rId4" Type="http://schemas.openxmlformats.org/officeDocument/2006/relationships/webSettings" Target="webSettings.xml"/><Relationship Id="rId9" Type="http://schemas.openxmlformats.org/officeDocument/2006/relationships/hyperlink" Target="javascript:void(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15</Pages>
  <Words>1380</Words>
  <Characters>7866</Characters>
  <Application>Microsoft Office Word</Application>
  <DocSecurity>0</DocSecurity>
  <Lines>65</Lines>
  <Paragraphs>18</Paragraphs>
  <ScaleCrop>false</ScaleCrop>
  <Company/>
  <LinksUpToDate>false</LinksUpToDate>
  <CharactersWithSpaces>9228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9</cp:revision>
  <dcterms:created xsi:type="dcterms:W3CDTF">2018-05-14T03:14:00Z</dcterms:created>
  <dcterms:modified xsi:type="dcterms:W3CDTF">2018-05-15T04:38:00Z</dcterms:modified>
</cp:coreProperties>
</file>